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D65A" w14:textId="6AE49C19" w:rsidR="009A1F0A" w:rsidRPr="00BE497F" w:rsidRDefault="007A7B91" w:rsidP="00D06C47">
      <w:pPr>
        <w:spacing w:after="0" w:line="240" w:lineRule="auto"/>
        <w:rPr>
          <w:rFonts w:ascii="Calibri" w:hAnsi="Calibri" w:cs="Calibri"/>
          <w:sz w:val="20"/>
          <w:szCs w:val="20"/>
        </w:rPr>
      </w:pPr>
      <w:r w:rsidRPr="00BE497F">
        <w:rPr>
          <w:rFonts w:ascii="Calibri" w:hAnsi="Calibri" w:cs="Calibri"/>
          <w:b/>
          <w:sz w:val="20"/>
          <w:szCs w:val="20"/>
        </w:rPr>
        <w:t>Parex</w:t>
      </w:r>
      <w:r w:rsidR="00E62240" w:rsidRPr="00BE497F">
        <w:rPr>
          <w:rFonts w:ascii="Calibri" w:hAnsi="Calibri" w:cs="Calibri"/>
          <w:position w:val="6"/>
          <w:sz w:val="20"/>
          <w:szCs w:val="20"/>
          <w:vertAlign w:val="superscript"/>
        </w:rPr>
        <w:t xml:space="preserve">® </w:t>
      </w:r>
      <w:r w:rsidR="001C7993" w:rsidRPr="00BE497F">
        <w:rPr>
          <w:rFonts w:ascii="Calibri" w:hAnsi="Calibri" w:cs="Calibri"/>
          <w:b/>
          <w:sz w:val="20"/>
          <w:szCs w:val="20"/>
        </w:rPr>
        <w:t>Armourwall Stucco</w:t>
      </w:r>
      <w:r w:rsidR="009A1F0A" w:rsidRPr="00BE497F">
        <w:rPr>
          <w:rFonts w:ascii="Calibri" w:hAnsi="Calibri" w:cs="Calibri"/>
          <w:b/>
          <w:sz w:val="20"/>
          <w:szCs w:val="20"/>
        </w:rPr>
        <w:t xml:space="preserve"> System - Section 09</w:t>
      </w:r>
      <w:r w:rsidR="00D06C47" w:rsidRPr="00BE497F">
        <w:rPr>
          <w:rFonts w:ascii="Calibri" w:hAnsi="Calibri" w:cs="Calibri"/>
          <w:b/>
          <w:sz w:val="20"/>
          <w:szCs w:val="20"/>
        </w:rPr>
        <w:t xml:space="preserve"> </w:t>
      </w:r>
      <w:r w:rsidR="009A1F0A" w:rsidRPr="00BE497F">
        <w:rPr>
          <w:rFonts w:ascii="Calibri" w:hAnsi="Calibri" w:cs="Calibri"/>
          <w:b/>
          <w:sz w:val="20"/>
          <w:szCs w:val="20"/>
        </w:rPr>
        <w:t>24</w:t>
      </w:r>
      <w:r w:rsidR="00D06C47" w:rsidRPr="00BE497F">
        <w:rPr>
          <w:rFonts w:ascii="Calibri" w:hAnsi="Calibri" w:cs="Calibri"/>
          <w:b/>
          <w:sz w:val="20"/>
          <w:szCs w:val="20"/>
        </w:rPr>
        <w:t xml:space="preserve"> </w:t>
      </w:r>
      <w:r w:rsidR="009A1F0A" w:rsidRPr="00BE497F">
        <w:rPr>
          <w:rFonts w:ascii="Calibri" w:hAnsi="Calibri" w:cs="Calibri"/>
          <w:b/>
          <w:sz w:val="20"/>
          <w:szCs w:val="20"/>
        </w:rPr>
        <w:t>2</w:t>
      </w:r>
      <w:r w:rsidR="007F0776" w:rsidRPr="00BE497F">
        <w:rPr>
          <w:rFonts w:ascii="Calibri" w:hAnsi="Calibri" w:cs="Calibri"/>
          <w:sz w:val="20"/>
          <w:szCs w:val="20"/>
        </w:rPr>
        <w:t xml:space="preserve"> coat </w:t>
      </w:r>
      <w:r w:rsidR="001341C5" w:rsidRPr="00BE497F">
        <w:rPr>
          <w:rFonts w:ascii="Calibri" w:hAnsi="Calibri" w:cs="Calibri"/>
          <w:sz w:val="20"/>
          <w:szCs w:val="20"/>
        </w:rPr>
        <w:t>I</w:t>
      </w:r>
      <w:r w:rsidR="007F0776" w:rsidRPr="00BE497F">
        <w:rPr>
          <w:rFonts w:ascii="Calibri" w:hAnsi="Calibri" w:cs="Calibri"/>
          <w:sz w:val="20"/>
          <w:szCs w:val="20"/>
        </w:rPr>
        <w:t>mpact-</w:t>
      </w:r>
      <w:r w:rsidR="001C7993" w:rsidRPr="00BE497F">
        <w:rPr>
          <w:rFonts w:ascii="Calibri" w:hAnsi="Calibri" w:cs="Calibri"/>
          <w:sz w:val="20"/>
          <w:szCs w:val="20"/>
        </w:rPr>
        <w:t>resistant cement</w:t>
      </w:r>
      <w:r w:rsidR="007F0776" w:rsidRPr="00BE497F">
        <w:rPr>
          <w:rFonts w:ascii="Calibri" w:hAnsi="Calibri" w:cs="Calibri"/>
          <w:sz w:val="20"/>
          <w:szCs w:val="20"/>
        </w:rPr>
        <w:t xml:space="preserve"> plaster stucco system.</w:t>
      </w:r>
    </w:p>
    <w:p w14:paraId="1EDD0840" w14:textId="77777777" w:rsidR="00D06C47" w:rsidRPr="00BE497F" w:rsidRDefault="00D06C47" w:rsidP="00D06C47">
      <w:pPr>
        <w:spacing w:after="0" w:line="240" w:lineRule="auto"/>
        <w:rPr>
          <w:rFonts w:ascii="Calibri" w:hAnsi="Calibri" w:cs="Calibri"/>
          <w:sz w:val="20"/>
          <w:szCs w:val="20"/>
        </w:rPr>
      </w:pPr>
    </w:p>
    <w:p w14:paraId="209232A7" w14:textId="77777777" w:rsidR="009A1F0A" w:rsidRPr="00BE497F" w:rsidRDefault="009A1F0A" w:rsidP="009A1F0A">
      <w:pPr>
        <w:spacing w:after="0" w:line="240" w:lineRule="auto"/>
        <w:rPr>
          <w:rFonts w:ascii="Calibri" w:hAnsi="Calibri" w:cs="Calibri"/>
          <w:b/>
          <w:sz w:val="20"/>
          <w:szCs w:val="20"/>
        </w:rPr>
      </w:pPr>
      <w:r w:rsidRPr="00BE497F">
        <w:rPr>
          <w:rFonts w:ascii="Calibri" w:hAnsi="Calibri" w:cs="Calibri"/>
          <w:b/>
          <w:sz w:val="20"/>
          <w:szCs w:val="20"/>
        </w:rPr>
        <w:t>INTRODUCTION</w:t>
      </w:r>
    </w:p>
    <w:p w14:paraId="23ADFB60" w14:textId="04246ABD" w:rsidR="007C3697" w:rsidRPr="00BE497F" w:rsidRDefault="007C3697" w:rsidP="007C3697">
      <w:pPr>
        <w:tabs>
          <w:tab w:val="left" w:pos="0"/>
          <w:tab w:val="left" w:pos="630"/>
        </w:tabs>
        <w:spacing w:after="0" w:line="240" w:lineRule="auto"/>
        <w:rPr>
          <w:rFonts w:ascii="Calibri" w:hAnsi="Calibri" w:cs="Calibri"/>
          <w:sz w:val="20"/>
          <w:szCs w:val="20"/>
        </w:rPr>
      </w:pPr>
      <w:r w:rsidRPr="00BE497F">
        <w:rPr>
          <w:rFonts w:ascii="Calibri" w:hAnsi="Calibri" w:cs="Calibri"/>
          <w:sz w:val="20"/>
          <w:szCs w:val="20"/>
        </w:rPr>
        <w:t xml:space="preserve">This specification has been assembled to enable the design professional to select or delete sections to suit the project requirements and is intended to be used in conjunction with </w:t>
      </w:r>
      <w:r w:rsidR="007A7B91" w:rsidRPr="00BE497F">
        <w:rPr>
          <w:rFonts w:ascii="Calibri" w:hAnsi="Calibri" w:cs="Calibri"/>
          <w:sz w:val="20"/>
          <w:szCs w:val="20"/>
        </w:rPr>
        <w:t>Parex</w:t>
      </w:r>
      <w:r w:rsidRPr="00BE497F">
        <w:rPr>
          <w:rFonts w:ascii="Calibri" w:hAnsi="Calibri" w:cs="Calibri"/>
          <w:sz w:val="20"/>
          <w:szCs w:val="20"/>
        </w:rPr>
        <w:t xml:space="preserve"> typical details, product </w:t>
      </w:r>
      <w:r w:rsidR="00D06C47" w:rsidRPr="00BE497F">
        <w:rPr>
          <w:rFonts w:ascii="Calibri" w:hAnsi="Calibri" w:cs="Calibri"/>
          <w:sz w:val="20"/>
          <w:szCs w:val="20"/>
        </w:rPr>
        <w:t>data sheets</w:t>
      </w:r>
      <w:r w:rsidRPr="00BE497F">
        <w:rPr>
          <w:rFonts w:ascii="Calibri" w:hAnsi="Calibri" w:cs="Calibri"/>
          <w:sz w:val="20"/>
          <w:szCs w:val="20"/>
        </w:rPr>
        <w:t xml:space="preserve">, technical bulletins, etc. Throughout the specification, delete those which are not utilized. </w:t>
      </w:r>
    </w:p>
    <w:p w14:paraId="64914905" w14:textId="77777777" w:rsidR="009A1F0A" w:rsidRPr="00BE497F" w:rsidRDefault="009A1F0A" w:rsidP="009A1F0A">
      <w:pPr>
        <w:spacing w:after="0" w:line="240" w:lineRule="auto"/>
        <w:rPr>
          <w:rFonts w:ascii="Calibri" w:hAnsi="Calibri" w:cs="Calibri"/>
          <w:sz w:val="20"/>
          <w:szCs w:val="20"/>
        </w:rPr>
      </w:pPr>
    </w:p>
    <w:p w14:paraId="34AB3908" w14:textId="77777777" w:rsidR="009A1F0A" w:rsidRPr="00BE497F" w:rsidRDefault="009A1F0A" w:rsidP="009A1F0A">
      <w:pPr>
        <w:spacing w:after="0" w:line="240" w:lineRule="auto"/>
        <w:rPr>
          <w:rFonts w:ascii="Calibri" w:hAnsi="Calibri" w:cs="Calibri"/>
          <w:b/>
          <w:sz w:val="20"/>
          <w:szCs w:val="20"/>
        </w:rPr>
      </w:pPr>
      <w:r w:rsidRPr="00BE497F">
        <w:rPr>
          <w:rFonts w:ascii="Calibri" w:hAnsi="Calibri" w:cs="Calibri"/>
          <w:b/>
          <w:sz w:val="20"/>
          <w:szCs w:val="20"/>
        </w:rPr>
        <w:t>DESIGN RESPONSIBILITY</w:t>
      </w:r>
    </w:p>
    <w:p w14:paraId="27B7B72F" w14:textId="5D6DCF0E" w:rsidR="00D06C47" w:rsidRPr="00BE497F"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ascii="Calibri" w:eastAsia="Times New Roman" w:hAnsi="Calibri" w:cs="Calibri"/>
          <w:sz w:val="20"/>
          <w:szCs w:val="20"/>
        </w:rPr>
      </w:pPr>
      <w:bookmarkStart w:id="0" w:name="_Hlk79395284"/>
      <w:r w:rsidRPr="00BE497F">
        <w:rPr>
          <w:rFonts w:ascii="Calibri" w:eastAsia="Times New Roman"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7A7B91" w:rsidRPr="00BE497F">
        <w:rPr>
          <w:rFonts w:ascii="Calibri" w:eastAsia="Times New Roman" w:hAnsi="Calibri" w:cs="Calibri"/>
          <w:sz w:val="20"/>
          <w:szCs w:val="20"/>
        </w:rPr>
        <w:t>Parex</w:t>
      </w:r>
      <w:r w:rsidRPr="00BE497F">
        <w:rPr>
          <w:rFonts w:ascii="Calibri" w:eastAsia="Times New Roman" w:hAnsi="Calibri" w:cs="Calibri"/>
          <w:sz w:val="20"/>
          <w:szCs w:val="20"/>
        </w:rPr>
        <w:t>®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BE497F" w:rsidRDefault="00D664FA" w:rsidP="009A1F0A">
      <w:pPr>
        <w:spacing w:after="0" w:line="240" w:lineRule="auto"/>
        <w:rPr>
          <w:rFonts w:ascii="Calibri" w:hAnsi="Calibri" w:cs="Calibri"/>
          <w:sz w:val="20"/>
          <w:szCs w:val="20"/>
        </w:rPr>
      </w:pPr>
    </w:p>
    <w:p w14:paraId="3ADE5C41" w14:textId="6CA5A601" w:rsidR="00D06C47" w:rsidRPr="00BE497F"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ascii="Calibri" w:eastAsia="Times New Roman" w:hAnsi="Calibri" w:cs="Calibri"/>
          <w:sz w:val="20"/>
          <w:szCs w:val="20"/>
        </w:rPr>
      </w:pPr>
      <w:r w:rsidRPr="00BE497F">
        <w:rPr>
          <w:rFonts w:ascii="Calibri" w:eastAsia="Times New Roman" w:hAnsi="Calibri" w:cs="Calibri"/>
          <w:b/>
          <w:sz w:val="20"/>
          <w:szCs w:val="20"/>
        </w:rPr>
        <w:t xml:space="preserve">Designing and Detailing a </w:t>
      </w:r>
      <w:r w:rsidR="007A7B91" w:rsidRPr="00BE497F">
        <w:rPr>
          <w:rFonts w:ascii="Calibri" w:eastAsia="Times New Roman" w:hAnsi="Calibri" w:cs="Calibri"/>
          <w:b/>
          <w:bCs/>
          <w:sz w:val="20"/>
          <w:szCs w:val="20"/>
        </w:rPr>
        <w:t xml:space="preserve">Parex </w:t>
      </w:r>
      <w:r w:rsidR="00447B1B" w:rsidRPr="00BE497F">
        <w:rPr>
          <w:rFonts w:ascii="Calibri" w:eastAsia="Times New Roman" w:hAnsi="Calibri" w:cs="Calibri"/>
          <w:b/>
          <w:bCs/>
          <w:sz w:val="20"/>
          <w:szCs w:val="20"/>
        </w:rPr>
        <w:t>Armourwall Stucco</w:t>
      </w:r>
      <w:r w:rsidRPr="00BE497F">
        <w:rPr>
          <w:rFonts w:ascii="Calibri" w:eastAsia="Times New Roman" w:hAnsi="Calibri" w:cs="Calibri"/>
          <w:b/>
          <w:bCs/>
          <w:sz w:val="20"/>
          <w:szCs w:val="20"/>
        </w:rPr>
        <w:t xml:space="preserve"> Wall System</w:t>
      </w:r>
    </w:p>
    <w:p w14:paraId="7F860FBD" w14:textId="77777777" w:rsidR="00D06C47" w:rsidRPr="00BE497F"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ascii="Calibri" w:eastAsia="Times New Roman" w:hAnsi="Calibri" w:cs="Calibri"/>
          <w:sz w:val="20"/>
          <w:szCs w:val="20"/>
        </w:rPr>
      </w:pPr>
      <w:r w:rsidRPr="00BE497F">
        <w:rPr>
          <w:rFonts w:ascii="Calibri" w:eastAsia="Times New Roman" w:hAnsi="Calibri" w:cs="Calibri"/>
          <w:sz w:val="20"/>
          <w:szCs w:val="20"/>
        </w:rPr>
        <w:t>General: The system shall be installed in strict accordance with current recommended published details and product specifications from the system’s manufacturer.</w:t>
      </w:r>
    </w:p>
    <w:p w14:paraId="5516B59A" w14:textId="77777777" w:rsidR="003B148E" w:rsidRPr="00BE497F" w:rsidRDefault="003B148E" w:rsidP="00D664FA">
      <w:pPr>
        <w:spacing w:after="0" w:line="240" w:lineRule="auto"/>
        <w:rPr>
          <w:rFonts w:ascii="Calibri" w:hAnsi="Calibri" w:cs="Calibri"/>
          <w:sz w:val="20"/>
          <w:szCs w:val="20"/>
        </w:rPr>
      </w:pPr>
    </w:p>
    <w:p w14:paraId="6341BD2B" w14:textId="77777777" w:rsidR="003B148E" w:rsidRPr="00BE497F" w:rsidRDefault="003B148E"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Wind Load</w:t>
      </w:r>
      <w:r w:rsidR="00E24E55" w:rsidRPr="00BE497F">
        <w:rPr>
          <w:rFonts w:ascii="Calibri" w:hAnsi="Calibri" w:cs="Calibri"/>
          <w:b/>
          <w:sz w:val="20"/>
          <w:szCs w:val="20"/>
        </w:rPr>
        <w:t>:</w:t>
      </w:r>
    </w:p>
    <w:p w14:paraId="6C030DDC" w14:textId="77777777" w:rsidR="003B148E" w:rsidRPr="00BE497F" w:rsidRDefault="003B148E" w:rsidP="00A315CE">
      <w:pPr>
        <w:numPr>
          <w:ilvl w:val="1"/>
          <w:numId w:val="51"/>
        </w:numPr>
        <w:tabs>
          <w:tab w:val="left" w:pos="540"/>
        </w:tabs>
        <w:spacing w:after="0" w:line="240" w:lineRule="auto"/>
        <w:ind w:hanging="1800"/>
        <w:rPr>
          <w:rFonts w:ascii="Calibri" w:hAnsi="Calibri" w:cs="Calibri"/>
          <w:sz w:val="20"/>
          <w:szCs w:val="20"/>
        </w:rPr>
      </w:pPr>
      <w:r w:rsidRPr="00BE497F">
        <w:rPr>
          <w:rFonts w:ascii="Calibri" w:hAnsi="Calibri" w:cs="Calibri"/>
          <w:sz w:val="20"/>
          <w:szCs w:val="20"/>
        </w:rPr>
        <w:t>Maximum deflection not to exceed L/360 under design loads.</w:t>
      </w:r>
    </w:p>
    <w:p w14:paraId="4C3798B2" w14:textId="77777777" w:rsidR="003B148E" w:rsidRPr="00BE497F" w:rsidRDefault="003B148E" w:rsidP="00A315CE">
      <w:pPr>
        <w:numPr>
          <w:ilvl w:val="1"/>
          <w:numId w:val="51"/>
        </w:numPr>
        <w:tabs>
          <w:tab w:val="left" w:pos="540"/>
        </w:tabs>
        <w:spacing w:after="0" w:line="240" w:lineRule="auto"/>
        <w:ind w:hanging="1800"/>
        <w:rPr>
          <w:rFonts w:ascii="Calibri" w:hAnsi="Calibri" w:cs="Calibri"/>
          <w:sz w:val="20"/>
          <w:szCs w:val="20"/>
        </w:rPr>
      </w:pPr>
      <w:r w:rsidRPr="00BE497F">
        <w:rPr>
          <w:rFonts w:ascii="Calibri" w:hAnsi="Calibri" w:cs="Calibri"/>
          <w:sz w:val="20"/>
          <w:szCs w:val="20"/>
        </w:rPr>
        <w:t xml:space="preserve">Design for wind load in conformance with local code requirements. </w:t>
      </w:r>
    </w:p>
    <w:p w14:paraId="0BE9D489" w14:textId="77777777" w:rsidR="003B148E" w:rsidRPr="00BE497F" w:rsidRDefault="003B148E"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Substrate Systems</w:t>
      </w:r>
      <w:r w:rsidR="00E24E55" w:rsidRPr="00BE497F">
        <w:rPr>
          <w:rFonts w:ascii="Calibri" w:hAnsi="Calibri" w:cs="Calibri"/>
          <w:b/>
          <w:sz w:val="20"/>
          <w:szCs w:val="20"/>
        </w:rPr>
        <w:t>:</w:t>
      </w:r>
    </w:p>
    <w:p w14:paraId="248B4684" w14:textId="77777777" w:rsidR="00D06C47" w:rsidRPr="00BE497F"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Acceptable substrates are PermaBase® Cement Board and other cement-boards conforming with ASTM C1325 (Type A-exterior); poured concrete/unit masonry; ASTM C1177 type sheathings, including, Weather Defense™ Platinum sheathing, GreenGlass® sheathing, e²XP™ sheathing, GlasRoc® sheathing, Securock™ glass-mat sheathing, and DensGlass® exterior sheathing, DensElement (sheathing only); gypsum sheathing (ASTM C79/C1396); Exposure I or exterior plywood (Grade C/D or better); or Exposure I OSB, Huber Zip (sheathing only).</w:t>
      </w:r>
    </w:p>
    <w:p w14:paraId="0E1CF904" w14:textId="77777777" w:rsidR="003B148E" w:rsidRPr="00BE497F"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The substrate systems shall be engineered </w:t>
      </w:r>
      <w:proofErr w:type="gramStart"/>
      <w:r w:rsidRPr="00BE497F">
        <w:rPr>
          <w:rFonts w:ascii="Calibri" w:hAnsi="Calibri" w:cs="Calibri"/>
          <w:sz w:val="20"/>
          <w:szCs w:val="20"/>
        </w:rPr>
        <w:t>with regard to</w:t>
      </w:r>
      <w:proofErr w:type="gramEnd"/>
      <w:r w:rsidRPr="00BE497F">
        <w:rPr>
          <w:rFonts w:ascii="Calibri" w:hAnsi="Calibri" w:cs="Calibri"/>
          <w:sz w:val="20"/>
          <w:szCs w:val="20"/>
        </w:rPr>
        <w:t xml:space="preserve"> structural performance by others.</w:t>
      </w:r>
    </w:p>
    <w:p w14:paraId="0889D7BD" w14:textId="30CB6CEA" w:rsidR="006446C9" w:rsidRPr="00BE497F"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Refer to </w:t>
      </w:r>
      <w:r w:rsidR="007A7B91" w:rsidRPr="00BE497F">
        <w:rPr>
          <w:rFonts w:ascii="Calibri" w:hAnsi="Calibri" w:cs="Calibri"/>
          <w:sz w:val="20"/>
          <w:szCs w:val="20"/>
        </w:rPr>
        <w:t>Parex’s</w:t>
      </w:r>
      <w:r w:rsidRPr="00BE497F">
        <w:rPr>
          <w:rFonts w:ascii="Calibri" w:hAnsi="Calibri" w:cs="Calibri"/>
          <w:sz w:val="20"/>
          <w:szCs w:val="20"/>
        </w:rPr>
        <w:t xml:space="preserve">’s </w:t>
      </w:r>
      <w:r w:rsidR="00281E53" w:rsidRPr="00BE497F">
        <w:rPr>
          <w:rFonts w:ascii="Calibri" w:hAnsi="Calibri" w:cs="Calibri"/>
          <w:sz w:val="20"/>
          <w:szCs w:val="20"/>
        </w:rPr>
        <w:t>Stucco Wall Systems Lath and Trim Accessories</w:t>
      </w:r>
      <w:r w:rsidRPr="00BE497F">
        <w:rPr>
          <w:rFonts w:ascii="Calibri" w:hAnsi="Calibri" w:cs="Calibri"/>
          <w:sz w:val="20"/>
          <w:szCs w:val="20"/>
        </w:rPr>
        <w:t xml:space="preserve"> technical bulletin for more detailed information regarding metal lath, woven wire, trim requirements, etc.</w:t>
      </w:r>
    </w:p>
    <w:p w14:paraId="2B261380" w14:textId="77777777" w:rsidR="006446C9" w:rsidRPr="00BE497F" w:rsidRDefault="006446C9"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Moisture Control</w:t>
      </w:r>
      <w:r w:rsidR="00E24E55" w:rsidRPr="00BE497F">
        <w:rPr>
          <w:rFonts w:ascii="Calibri" w:hAnsi="Calibri" w:cs="Calibri"/>
          <w:b/>
          <w:sz w:val="20"/>
          <w:szCs w:val="20"/>
        </w:rPr>
        <w:t>:</w:t>
      </w:r>
    </w:p>
    <w:p w14:paraId="6EC6E4EC" w14:textId="0AB699E9" w:rsidR="001D14CA" w:rsidRPr="00BE497F"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t xml:space="preserve"> Prevent the accumulation of water behind the </w:t>
      </w:r>
      <w:r w:rsidR="007A7B91" w:rsidRPr="00BE497F">
        <w:rPr>
          <w:rFonts w:ascii="Calibri" w:eastAsia="Times New Roman" w:hAnsi="Calibri" w:cs="Calibri"/>
          <w:sz w:val="20"/>
          <w:szCs w:val="20"/>
        </w:rPr>
        <w:t>Parex</w:t>
      </w:r>
      <w:r w:rsidR="002A0A1E" w:rsidRPr="00BE497F">
        <w:rPr>
          <w:rFonts w:ascii="Calibri" w:eastAsia="Times New Roman" w:hAnsi="Calibri" w:cs="Calibri"/>
          <w:sz w:val="20"/>
          <w:szCs w:val="20"/>
        </w:rPr>
        <w:t xml:space="preserve"> </w:t>
      </w:r>
      <w:r w:rsidR="001C7993" w:rsidRPr="00BE497F">
        <w:rPr>
          <w:rFonts w:ascii="Calibri" w:eastAsia="Times New Roman" w:hAnsi="Calibri" w:cs="Calibri"/>
          <w:sz w:val="20"/>
          <w:szCs w:val="20"/>
        </w:rPr>
        <w:t>Armourwall Stucco</w:t>
      </w:r>
      <w:r w:rsidR="00625CF6" w:rsidRPr="00BE497F">
        <w:rPr>
          <w:rFonts w:ascii="Calibri" w:eastAsia="Times New Roman" w:hAnsi="Calibri" w:cs="Calibri"/>
          <w:sz w:val="20"/>
          <w:szCs w:val="20"/>
        </w:rPr>
        <w:t xml:space="preserve"> </w:t>
      </w:r>
      <w:r w:rsidR="002A0A1E" w:rsidRPr="00BE497F">
        <w:rPr>
          <w:rFonts w:ascii="Calibri" w:eastAsia="Times New Roman" w:hAnsi="Calibri" w:cs="Calibri"/>
          <w:sz w:val="20"/>
          <w:szCs w:val="20"/>
        </w:rPr>
        <w:t>wall system</w:t>
      </w:r>
      <w:r w:rsidRPr="00BE497F">
        <w:rPr>
          <w:rFonts w:ascii="Calibri" w:eastAsia="Times New Roman" w:hAnsi="Calibri" w:cs="Calibri"/>
          <w:sz w:val="20"/>
          <w:szCs w:val="20"/>
        </w:rPr>
        <w:t>, either by condensation or leakage through the wall construction, in the design and detailing of the wall assembly.</w:t>
      </w:r>
    </w:p>
    <w:p w14:paraId="5F492041" w14:textId="77777777"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4E657021"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Air Leakage Prevention: Provide continuity of air barrier system at foundation, roof, windows, </w:t>
      </w:r>
      <w:r w:rsidR="00E856AB" w:rsidRPr="00BE497F">
        <w:rPr>
          <w:rFonts w:ascii="Calibri" w:hAnsi="Calibri" w:cs="Calibri"/>
          <w:sz w:val="20"/>
          <w:szCs w:val="20"/>
        </w:rPr>
        <w:t>doors,</w:t>
      </w:r>
      <w:r w:rsidRPr="00BE497F">
        <w:rPr>
          <w:rFonts w:ascii="Calibri" w:hAnsi="Calibri" w:cs="Calibri"/>
          <w:sz w:val="20"/>
          <w:szCs w:val="20"/>
        </w:rPr>
        <w:t xml:space="preserve"> and other penetrations through the system with connecting and compatible air barrier components to minimize condensation and leakage caused by air movement.</w:t>
      </w:r>
    </w:p>
    <w:p w14:paraId="795433FB" w14:textId="77777777"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Vapor Diffusion and Condensation: Perform a dew point analysis of the wall assembly to determine the potential for accumulation of moisture in the wall assembly </w:t>
      </w:r>
      <w:proofErr w:type="gramStart"/>
      <w:r w:rsidRPr="00BE497F">
        <w:rPr>
          <w:rFonts w:ascii="Calibri" w:hAnsi="Calibri" w:cs="Calibri"/>
          <w:sz w:val="20"/>
          <w:szCs w:val="20"/>
        </w:rPr>
        <w:t>as a result of</w:t>
      </w:r>
      <w:proofErr w:type="gramEnd"/>
      <w:r w:rsidRPr="00BE497F">
        <w:rPr>
          <w:rFonts w:ascii="Calibri" w:hAnsi="Calibri" w:cs="Calibri"/>
          <w:sz w:val="20"/>
          <w:szCs w:val="20"/>
        </w:rPr>
        <w:t xml:space="preserve"> water vapor diffusion and condensation. Adjust insulation thickness and/or other wall assembly components accordingly to minimize the risk of condensation</w:t>
      </w:r>
      <w:r w:rsidR="007E27C1" w:rsidRPr="00BE497F">
        <w:rPr>
          <w:rFonts w:ascii="Calibri" w:hAnsi="Calibri" w:cs="Calibri"/>
          <w:sz w:val="20"/>
          <w:szCs w:val="20"/>
        </w:rPr>
        <w:t xml:space="preserve">. </w:t>
      </w:r>
      <w:r w:rsidRPr="00BE497F">
        <w:rPr>
          <w:rFonts w:ascii="Calibri" w:hAnsi="Calibri" w:cs="Calibri"/>
          <w:sz w:val="20"/>
          <w:szCs w:val="20"/>
        </w:rPr>
        <w:t>Avoid the use of vapor retarders on the interior side of the wall in warm, humid climates.</w:t>
      </w:r>
    </w:p>
    <w:p w14:paraId="2E5B2F54" w14:textId="77777777" w:rsidR="00270292" w:rsidRPr="00BE497F" w:rsidRDefault="00270292"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lastRenderedPageBreak/>
        <w:t>Color Selection</w:t>
      </w:r>
      <w:r w:rsidR="00E24E55" w:rsidRPr="00BE497F">
        <w:rPr>
          <w:rFonts w:ascii="Calibri" w:hAnsi="Calibri" w:cs="Calibri"/>
          <w:b/>
          <w:sz w:val="20"/>
          <w:szCs w:val="20"/>
        </w:rPr>
        <w:t>:</w:t>
      </w:r>
      <w:r w:rsidR="00400819" w:rsidRPr="00BE497F">
        <w:rPr>
          <w:rFonts w:ascii="Calibri" w:hAnsi="Calibri" w:cs="Calibri"/>
          <w:b/>
          <w:sz w:val="20"/>
          <w:szCs w:val="20"/>
        </w:rPr>
        <w:t xml:space="preserve"> </w:t>
      </w:r>
      <w:r w:rsidRPr="00BE497F">
        <w:rPr>
          <w:rFonts w:ascii="Calibri" w:hAnsi="Calibri" w:cs="Calibri"/>
          <w:sz w:val="20"/>
          <w:szCs w:val="20"/>
        </w:rPr>
        <w:t>The use of dark colors</w:t>
      </w:r>
      <w:r w:rsidR="00D35327" w:rsidRPr="00BE497F">
        <w:rPr>
          <w:rFonts w:ascii="Calibri" w:hAnsi="Calibri" w:cs="Calibri"/>
          <w:sz w:val="20"/>
          <w:szCs w:val="20"/>
        </w:rPr>
        <w:t xml:space="preserve"> </w:t>
      </w:r>
      <w:r w:rsidRPr="00BE497F">
        <w:rPr>
          <w:rFonts w:ascii="Calibri" w:hAnsi="Calibri" w:cs="Calibri"/>
          <w:sz w:val="20"/>
          <w:szCs w:val="20"/>
        </w:rPr>
        <w:t xml:space="preserve">over </w:t>
      </w:r>
      <w:r w:rsidR="00893DD4" w:rsidRPr="00BE497F">
        <w:rPr>
          <w:rFonts w:ascii="Calibri" w:hAnsi="Calibri" w:cs="Calibri"/>
          <w:sz w:val="20"/>
          <w:szCs w:val="20"/>
        </w:rPr>
        <w:t>expanded polystyrene (EPS)</w:t>
      </w:r>
      <w:r w:rsidRPr="00BE497F">
        <w:rPr>
          <w:rFonts w:ascii="Calibri" w:hAnsi="Calibri" w:cs="Calibri"/>
          <w:sz w:val="20"/>
          <w:szCs w:val="20"/>
        </w:rPr>
        <w:t xml:space="preserve"> trim shapes must be considered in relation to wall surface temperature as a function of local climate conditions. Select Finish </w:t>
      </w:r>
      <w:r w:rsidR="0004066F" w:rsidRPr="00BE497F">
        <w:rPr>
          <w:rFonts w:ascii="Calibri" w:hAnsi="Calibri" w:cs="Calibri"/>
          <w:sz w:val="20"/>
          <w:szCs w:val="20"/>
        </w:rPr>
        <w:t>C</w:t>
      </w:r>
      <w:r w:rsidRPr="00BE497F">
        <w:rPr>
          <w:rFonts w:ascii="Calibri" w:hAnsi="Calibri" w:cs="Calibri"/>
          <w:sz w:val="20"/>
          <w:szCs w:val="20"/>
        </w:rPr>
        <w:t>olor with a light reflectance value (LRV) of 20%</w:t>
      </w:r>
      <w:r w:rsidR="00D35327" w:rsidRPr="00BE497F">
        <w:rPr>
          <w:rFonts w:ascii="Calibri" w:hAnsi="Calibri" w:cs="Calibri"/>
          <w:sz w:val="20"/>
          <w:szCs w:val="20"/>
        </w:rPr>
        <w:t xml:space="preserve"> </w:t>
      </w:r>
      <w:r w:rsidRPr="00BE497F">
        <w:rPr>
          <w:rFonts w:ascii="Calibri" w:hAnsi="Calibri" w:cs="Calibri"/>
          <w:sz w:val="20"/>
          <w:szCs w:val="20"/>
        </w:rPr>
        <w:t>or higher. The use of dark colors</w:t>
      </w:r>
      <w:r w:rsidR="00D35327" w:rsidRPr="00BE497F">
        <w:rPr>
          <w:rFonts w:ascii="Calibri" w:hAnsi="Calibri" w:cs="Calibri"/>
          <w:sz w:val="20"/>
          <w:szCs w:val="20"/>
        </w:rPr>
        <w:t xml:space="preserve"> </w:t>
      </w:r>
      <w:r w:rsidRPr="00BE497F">
        <w:rPr>
          <w:rFonts w:ascii="Calibri" w:hAnsi="Calibri" w:cs="Calibri"/>
          <w:sz w:val="20"/>
          <w:szCs w:val="20"/>
        </w:rPr>
        <w:t>(LRV less than 20%) is not rec</w:t>
      </w:r>
      <w:r w:rsidR="00893DD4" w:rsidRPr="00BE497F">
        <w:rPr>
          <w:rFonts w:ascii="Calibri" w:hAnsi="Calibri" w:cs="Calibri"/>
          <w:sz w:val="20"/>
          <w:szCs w:val="20"/>
        </w:rPr>
        <w:t xml:space="preserve">ommended with EPS trim shapes as EPS </w:t>
      </w:r>
      <w:r w:rsidRPr="00BE497F">
        <w:rPr>
          <w:rFonts w:ascii="Calibri" w:hAnsi="Calibri" w:cs="Calibri"/>
          <w:sz w:val="20"/>
          <w:szCs w:val="20"/>
        </w:rPr>
        <w:t xml:space="preserve">has a sustained service temperature limitation of approximately </w:t>
      </w:r>
      <w:r w:rsidR="00A16F93" w:rsidRPr="00BE497F">
        <w:rPr>
          <w:rFonts w:ascii="Calibri" w:hAnsi="Calibri" w:cs="Calibri"/>
          <w:sz w:val="20"/>
          <w:szCs w:val="20"/>
        </w:rPr>
        <w:t>160°F (</w:t>
      </w:r>
      <w:r w:rsidRPr="00BE497F">
        <w:rPr>
          <w:rFonts w:ascii="Calibri" w:hAnsi="Calibri" w:cs="Calibri"/>
          <w:sz w:val="20"/>
          <w:szCs w:val="20"/>
        </w:rPr>
        <w:t>7</w:t>
      </w:r>
      <w:r w:rsidR="00893DD4" w:rsidRPr="00BE497F">
        <w:rPr>
          <w:rFonts w:ascii="Calibri" w:hAnsi="Calibri" w:cs="Calibri"/>
          <w:sz w:val="20"/>
          <w:szCs w:val="20"/>
        </w:rPr>
        <w:t>1°C</w:t>
      </w:r>
      <w:r w:rsidRPr="00BE497F">
        <w:rPr>
          <w:rFonts w:ascii="Calibri" w:hAnsi="Calibri" w:cs="Calibri"/>
          <w:sz w:val="20"/>
          <w:szCs w:val="20"/>
        </w:rPr>
        <w:t>).</w:t>
      </w:r>
    </w:p>
    <w:p w14:paraId="7B3368D4" w14:textId="77777777" w:rsidR="00270292" w:rsidRPr="00BE497F" w:rsidRDefault="00270292"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t>Grade Condition</w:t>
      </w:r>
      <w:r w:rsidR="00E24E55" w:rsidRPr="00BE497F">
        <w:rPr>
          <w:rFonts w:ascii="Calibri" w:hAnsi="Calibri" w:cs="Calibri"/>
          <w:b/>
          <w:sz w:val="20"/>
          <w:szCs w:val="20"/>
        </w:rPr>
        <w:t>:</w:t>
      </w:r>
      <w:r w:rsidR="00400819" w:rsidRPr="00BE497F">
        <w:rPr>
          <w:rFonts w:ascii="Calibri" w:hAnsi="Calibri" w:cs="Calibri"/>
          <w:b/>
          <w:sz w:val="20"/>
          <w:szCs w:val="20"/>
        </w:rPr>
        <w:t xml:space="preserve"> </w:t>
      </w:r>
      <w:r w:rsidRPr="00BE497F">
        <w:rPr>
          <w:rFonts w:ascii="Calibri" w:hAnsi="Calibri" w:cs="Calibri"/>
          <w:sz w:val="20"/>
          <w:szCs w:val="20"/>
        </w:rPr>
        <w:t xml:space="preserve">Stucco is not intended for use below grade or on surfaces subject to continuous or intermittent immersion in water or hydrostatic pressure. Ensure a minimum </w:t>
      </w:r>
      <w:r w:rsidR="00A16F93" w:rsidRPr="00BE497F">
        <w:rPr>
          <w:rFonts w:ascii="Calibri" w:hAnsi="Calibri" w:cs="Calibri"/>
          <w:sz w:val="20"/>
          <w:szCs w:val="20"/>
        </w:rPr>
        <w:t>6” (</w:t>
      </w:r>
      <w:r w:rsidRPr="00BE497F">
        <w:rPr>
          <w:rFonts w:ascii="Calibri" w:hAnsi="Calibri" w:cs="Calibri"/>
          <w:sz w:val="20"/>
          <w:szCs w:val="20"/>
        </w:rPr>
        <w:t>150 mm</w:t>
      </w:r>
      <w:r w:rsidR="00A16F93" w:rsidRPr="00BE497F">
        <w:rPr>
          <w:rFonts w:ascii="Calibri" w:hAnsi="Calibri" w:cs="Calibri"/>
          <w:sz w:val="20"/>
          <w:szCs w:val="20"/>
        </w:rPr>
        <w:t>)</w:t>
      </w:r>
      <w:r w:rsidRPr="00BE497F">
        <w:rPr>
          <w:rFonts w:ascii="Calibri" w:hAnsi="Calibri" w:cs="Calibri"/>
          <w:sz w:val="20"/>
          <w:szCs w:val="20"/>
        </w:rPr>
        <w:t xml:space="preserve"> clearance above grade or as required by code, a minimum </w:t>
      </w:r>
      <w:r w:rsidR="00A16F93" w:rsidRPr="00BE497F">
        <w:rPr>
          <w:rFonts w:ascii="Calibri" w:hAnsi="Calibri" w:cs="Calibri"/>
          <w:sz w:val="20"/>
          <w:szCs w:val="20"/>
        </w:rPr>
        <w:t>2” (</w:t>
      </w:r>
      <w:r w:rsidRPr="00BE497F">
        <w:rPr>
          <w:rFonts w:ascii="Calibri" w:hAnsi="Calibri" w:cs="Calibri"/>
          <w:sz w:val="20"/>
          <w:szCs w:val="20"/>
        </w:rPr>
        <w:t>50.8mm</w:t>
      </w:r>
      <w:r w:rsidR="00A16F93" w:rsidRPr="00BE497F">
        <w:rPr>
          <w:rFonts w:ascii="Calibri" w:hAnsi="Calibri" w:cs="Calibri"/>
          <w:sz w:val="20"/>
          <w:szCs w:val="20"/>
        </w:rPr>
        <w:t>)</w:t>
      </w:r>
      <w:r w:rsidRPr="00BE497F">
        <w:rPr>
          <w:rFonts w:ascii="Calibri" w:hAnsi="Calibri" w:cs="Calibri"/>
          <w:sz w:val="20"/>
          <w:szCs w:val="20"/>
        </w:rPr>
        <w:t xml:space="preserve"> clearance above finished grade (sidewalk/concrete flatwork).</w:t>
      </w:r>
    </w:p>
    <w:p w14:paraId="7E497982" w14:textId="77777777" w:rsidR="00270292" w:rsidRPr="00BE497F" w:rsidRDefault="00270292"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Decorative Shapes, Projecting Architectural Features</w:t>
      </w:r>
      <w:r w:rsidR="00E24E55" w:rsidRPr="00BE497F">
        <w:rPr>
          <w:rFonts w:ascii="Calibri" w:hAnsi="Calibri" w:cs="Calibri"/>
          <w:b/>
          <w:sz w:val="20"/>
          <w:szCs w:val="20"/>
        </w:rPr>
        <w:t>:</w:t>
      </w:r>
    </w:p>
    <w:p w14:paraId="63C77107" w14:textId="1744E6E0" w:rsidR="00270292" w:rsidRPr="00BE497F" w:rsidRDefault="00270292" w:rsidP="00E24E55">
      <w:pPr>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t xml:space="preserve">NOTE TO SPECIFIER: Installation of the </w:t>
      </w:r>
      <w:r w:rsidR="007A7B91" w:rsidRPr="00BE497F">
        <w:rPr>
          <w:rFonts w:ascii="Calibri" w:hAnsi="Calibri" w:cs="Calibri"/>
          <w:b/>
          <w:color w:val="0000FF"/>
          <w:sz w:val="20"/>
          <w:szCs w:val="20"/>
        </w:rPr>
        <w:t xml:space="preserve">Parex </w:t>
      </w:r>
      <w:r w:rsidR="00450B89">
        <w:rPr>
          <w:rFonts w:ascii="Calibri" w:hAnsi="Calibri" w:cs="Calibri"/>
          <w:b/>
          <w:color w:val="0000FF"/>
          <w:sz w:val="20"/>
          <w:szCs w:val="20"/>
        </w:rPr>
        <w:t>Armourwall</w:t>
      </w:r>
      <w:r w:rsidR="00BE3AF6" w:rsidRPr="00BE497F">
        <w:rPr>
          <w:rFonts w:ascii="Calibri" w:hAnsi="Calibri" w:cs="Calibri"/>
          <w:b/>
          <w:color w:val="0000FF"/>
          <w:sz w:val="20"/>
          <w:szCs w:val="20"/>
        </w:rPr>
        <w:t xml:space="preserve"> Stucco </w:t>
      </w:r>
      <w:r w:rsidRPr="00BE497F">
        <w:rPr>
          <w:rFonts w:ascii="Calibri" w:hAnsi="Calibri" w:cs="Calibri"/>
          <w:b/>
          <w:color w:val="0000FF"/>
          <w:sz w:val="20"/>
          <w:szCs w:val="20"/>
        </w:rPr>
        <w:t xml:space="preserve">wall system with decorative shapes that incorporate </w:t>
      </w:r>
      <w:r w:rsidR="001219DD" w:rsidRPr="00BE497F">
        <w:rPr>
          <w:rFonts w:ascii="Calibri" w:hAnsi="Calibri" w:cs="Calibri"/>
          <w:b/>
          <w:bCs/>
          <w:color w:val="0000FF"/>
          <w:sz w:val="20"/>
          <w:szCs w:val="20"/>
        </w:rPr>
        <w:t>EPS</w:t>
      </w:r>
      <w:r w:rsidRPr="00BE497F">
        <w:rPr>
          <w:rFonts w:ascii="Calibri" w:hAnsi="Calibri" w:cs="Calibri"/>
          <w:b/>
          <w:bCs/>
          <w:color w:val="0000FF"/>
          <w:sz w:val="20"/>
          <w:szCs w:val="20"/>
        </w:rPr>
        <w:t xml:space="preserve"> outside the slope guidelines referenced in this specification may still qualify for a standard warranty; however, increased maintenance and premature deterioration of t</w:t>
      </w:r>
      <w:r w:rsidR="001219DD" w:rsidRPr="00BE497F">
        <w:rPr>
          <w:rFonts w:ascii="Calibri" w:hAnsi="Calibri" w:cs="Calibri"/>
          <w:b/>
          <w:bCs/>
          <w:color w:val="0000FF"/>
          <w:sz w:val="20"/>
          <w:szCs w:val="20"/>
        </w:rPr>
        <w:t xml:space="preserve">he trim shapes </w:t>
      </w:r>
      <w:r w:rsidRPr="00BE497F">
        <w:rPr>
          <w:rFonts w:ascii="Calibri" w:hAnsi="Calibri" w:cs="Calibri"/>
          <w:b/>
          <w:bCs/>
          <w:color w:val="0000FF"/>
          <w:sz w:val="20"/>
          <w:szCs w:val="20"/>
        </w:rPr>
        <w:t xml:space="preserve">shall be expected and any deleterious effects caused by the lack of slope will not be the responsibility of </w:t>
      </w:r>
      <w:r w:rsidR="00D06C47" w:rsidRPr="00BE497F">
        <w:rPr>
          <w:rFonts w:ascii="Calibri" w:hAnsi="Calibri" w:cs="Calibri"/>
          <w:b/>
          <w:color w:val="0000FF"/>
          <w:sz w:val="20"/>
          <w:szCs w:val="20"/>
        </w:rPr>
        <w:t>Sika</w:t>
      </w:r>
      <w:r w:rsidRPr="00BE497F">
        <w:rPr>
          <w:rFonts w:ascii="Calibri" w:hAnsi="Calibri" w:cs="Calibri"/>
          <w:b/>
          <w:bCs/>
          <w:color w:val="0000FF"/>
          <w:sz w:val="20"/>
          <w:szCs w:val="20"/>
        </w:rPr>
        <w:t xml:space="preserve">. The design professional has the option to build </w:t>
      </w:r>
      <w:r w:rsidR="00E24E55" w:rsidRPr="00BE497F">
        <w:rPr>
          <w:rFonts w:ascii="Calibri" w:hAnsi="Calibri" w:cs="Calibri"/>
          <w:b/>
          <w:bCs/>
          <w:color w:val="0000FF"/>
          <w:sz w:val="20"/>
          <w:szCs w:val="20"/>
        </w:rPr>
        <w:t>per</w:t>
      </w:r>
      <w:r w:rsidRPr="00BE497F">
        <w:rPr>
          <w:rFonts w:ascii="Calibri" w:hAnsi="Calibri" w:cs="Calibri"/>
          <w:b/>
          <w:bCs/>
          <w:color w:val="0000FF"/>
          <w:sz w:val="20"/>
          <w:szCs w:val="20"/>
        </w:rPr>
        <w:t xml:space="preserve"> his/her project needs. The design professional must also consider geography, climate, building orientation, wall orientation and adjacent building comp</w:t>
      </w:r>
      <w:r w:rsidR="001219DD" w:rsidRPr="00BE497F">
        <w:rPr>
          <w:rFonts w:ascii="Calibri" w:hAnsi="Calibri" w:cs="Calibri"/>
          <w:b/>
          <w:bCs/>
          <w:color w:val="0000FF"/>
          <w:sz w:val="20"/>
          <w:szCs w:val="20"/>
        </w:rPr>
        <w:t xml:space="preserve">onents when designing with EPS trim </w:t>
      </w:r>
      <w:r w:rsidRPr="00BE497F">
        <w:rPr>
          <w:rFonts w:ascii="Calibri" w:hAnsi="Calibri" w:cs="Calibri"/>
          <w:b/>
          <w:bCs/>
          <w:color w:val="0000FF"/>
          <w:sz w:val="20"/>
          <w:szCs w:val="20"/>
        </w:rPr>
        <w:t xml:space="preserve">shapes. The slope guidelines referenced below are provided to </w:t>
      </w:r>
      <w:proofErr w:type="gramStart"/>
      <w:r w:rsidRPr="00BE497F">
        <w:rPr>
          <w:rFonts w:ascii="Calibri" w:hAnsi="Calibri" w:cs="Calibri"/>
          <w:b/>
          <w:bCs/>
          <w:color w:val="0000FF"/>
          <w:sz w:val="20"/>
          <w:szCs w:val="20"/>
        </w:rPr>
        <w:t>offer</w:t>
      </w:r>
      <w:r w:rsidRPr="00BE497F">
        <w:rPr>
          <w:rFonts w:ascii="Calibri" w:hAnsi="Calibri" w:cs="Calibri"/>
          <w:b/>
          <w:color w:val="0000FF"/>
          <w:sz w:val="20"/>
          <w:szCs w:val="20"/>
        </w:rPr>
        <w:t xml:space="preserve"> assistance to</w:t>
      </w:r>
      <w:proofErr w:type="gramEnd"/>
      <w:r w:rsidRPr="00BE497F">
        <w:rPr>
          <w:rFonts w:ascii="Calibri" w:hAnsi="Calibri" w:cs="Calibri"/>
          <w:b/>
          <w:color w:val="0000FF"/>
          <w:sz w:val="20"/>
          <w:szCs w:val="20"/>
        </w:rPr>
        <w:t xml:space="preserve"> the owner and/or design professional. Final design of any building is the responsibility of the design professional.</w:t>
      </w:r>
    </w:p>
    <w:p w14:paraId="7547FCAC" w14:textId="14CCF473" w:rsidR="00D7095D" w:rsidRPr="00BE497F" w:rsidRDefault="00270292" w:rsidP="00216A57">
      <w:pPr>
        <w:spacing w:after="0" w:line="240" w:lineRule="auto"/>
        <w:ind w:left="270"/>
        <w:rPr>
          <w:rFonts w:ascii="Calibri" w:hAnsi="Calibri" w:cs="Calibri"/>
          <w:b/>
          <w:sz w:val="20"/>
          <w:szCs w:val="20"/>
        </w:rPr>
      </w:pPr>
      <w:r w:rsidRPr="00BE497F">
        <w:rPr>
          <w:rFonts w:ascii="Calibri" w:hAnsi="Calibri" w:cs="Calibri"/>
          <w:sz w:val="20"/>
          <w:szCs w:val="20"/>
        </w:rPr>
        <w:t xml:space="preserve">Minimum slope for all projections shall be 1:2 (27º) with a maximum length of </w:t>
      </w:r>
      <w:r w:rsidR="00E24E55" w:rsidRPr="00BE497F">
        <w:rPr>
          <w:rFonts w:ascii="Calibri" w:hAnsi="Calibri" w:cs="Calibri"/>
          <w:sz w:val="20"/>
          <w:szCs w:val="20"/>
        </w:rPr>
        <w:t>12” (30.5 cm)</w:t>
      </w:r>
      <w:r w:rsidRPr="00BE497F">
        <w:rPr>
          <w:rFonts w:ascii="Calibri" w:hAnsi="Calibri" w:cs="Calibri"/>
          <w:sz w:val="20"/>
          <w:szCs w:val="20"/>
        </w:rPr>
        <w:t xml:space="preserve"> [</w:t>
      </w:r>
      <w:r w:rsidR="00E856AB" w:rsidRPr="00BE497F">
        <w:rPr>
          <w:rFonts w:ascii="Calibri" w:hAnsi="Calibri" w:cs="Calibri"/>
          <w:sz w:val="20"/>
          <w:szCs w:val="20"/>
        </w:rPr>
        <w:t>e.g.,</w:t>
      </w:r>
      <w:r w:rsidRPr="00BE497F">
        <w:rPr>
          <w:rFonts w:ascii="Calibri" w:hAnsi="Calibri" w:cs="Calibri"/>
          <w:sz w:val="20"/>
          <w:szCs w:val="20"/>
        </w:rPr>
        <w:t xml:space="preserve"> 6</w:t>
      </w:r>
      <w:r w:rsidR="0004066F" w:rsidRPr="00BE497F">
        <w:rPr>
          <w:rFonts w:ascii="Calibri" w:hAnsi="Calibri" w:cs="Calibri"/>
          <w:sz w:val="20"/>
          <w:szCs w:val="20"/>
        </w:rPr>
        <w:t xml:space="preserve">” in </w:t>
      </w:r>
      <w:r w:rsidR="00E24E55" w:rsidRPr="00BE497F">
        <w:rPr>
          <w:rFonts w:ascii="Calibri" w:hAnsi="Calibri" w:cs="Calibri"/>
          <w:sz w:val="20"/>
          <w:szCs w:val="20"/>
        </w:rPr>
        <w:t>12” (15 cm in 30.5cm)</w:t>
      </w:r>
      <w:r w:rsidR="0004066F" w:rsidRPr="00BE497F">
        <w:rPr>
          <w:rFonts w:ascii="Calibri" w:hAnsi="Calibri" w:cs="Calibri"/>
          <w:sz w:val="20"/>
          <w:szCs w:val="20"/>
        </w:rPr>
        <w:t>]. Increase slope for N</w:t>
      </w:r>
      <w:r w:rsidRPr="00BE497F">
        <w:rPr>
          <w:rFonts w:ascii="Calibri" w:hAnsi="Calibri" w:cs="Calibri"/>
          <w:sz w:val="20"/>
          <w:szCs w:val="20"/>
        </w:rPr>
        <w:t>orthern climates to prevent accumulation of ice/snow on the surface.</w:t>
      </w:r>
      <w:r w:rsidR="00D7095D" w:rsidRPr="00BE497F">
        <w:rPr>
          <w:rFonts w:ascii="Calibri" w:hAnsi="Calibri" w:cs="Calibri"/>
          <w:sz w:val="20"/>
          <w:szCs w:val="20"/>
        </w:rPr>
        <w:br/>
      </w:r>
      <w:r w:rsidR="00D7095D" w:rsidRPr="00BE497F">
        <w:rPr>
          <w:rFonts w:ascii="Calibri" w:hAnsi="Calibri" w:cs="Calibri"/>
          <w:b/>
          <w:bCs/>
          <w:color w:val="0000FF"/>
          <w:sz w:val="20"/>
          <w:szCs w:val="20"/>
        </w:rPr>
        <w:t>NOTE TO SPECIFIER:</w:t>
      </w:r>
      <w:r w:rsidR="0062129D" w:rsidRPr="00BE497F">
        <w:rPr>
          <w:rFonts w:ascii="Calibri" w:hAnsi="Calibri" w:cs="Calibri"/>
          <w:b/>
          <w:bCs/>
          <w:color w:val="0000FF"/>
          <w:sz w:val="20"/>
          <w:szCs w:val="20"/>
        </w:rPr>
        <w:t xml:space="preserve"> </w:t>
      </w:r>
      <w:r w:rsidR="007A7B91" w:rsidRPr="00BE497F">
        <w:rPr>
          <w:rFonts w:ascii="Calibri" w:hAnsi="Calibri" w:cs="Calibri"/>
          <w:b/>
          <w:bCs/>
          <w:color w:val="0000FF"/>
          <w:sz w:val="20"/>
          <w:szCs w:val="20"/>
        </w:rPr>
        <w:t xml:space="preserve">Parex </w:t>
      </w:r>
      <w:r w:rsidR="00450B89">
        <w:rPr>
          <w:rFonts w:ascii="Calibri" w:hAnsi="Calibri" w:cs="Calibri"/>
          <w:b/>
          <w:bCs/>
          <w:color w:val="0000FF"/>
          <w:sz w:val="20"/>
          <w:szCs w:val="20"/>
        </w:rPr>
        <w:t>Armourwall</w:t>
      </w:r>
      <w:r w:rsidR="00BE3AF6" w:rsidRPr="00BE497F">
        <w:rPr>
          <w:rFonts w:ascii="Calibri" w:hAnsi="Calibri" w:cs="Calibri"/>
          <w:b/>
          <w:color w:val="0000FF"/>
          <w:sz w:val="20"/>
          <w:szCs w:val="20"/>
        </w:rPr>
        <w:t xml:space="preserve"> Stucco </w:t>
      </w:r>
      <w:r w:rsidR="00D7095D" w:rsidRPr="00BE497F">
        <w:rPr>
          <w:rFonts w:ascii="Calibri" w:hAnsi="Calibri" w:cs="Calibri"/>
          <w:b/>
          <w:bCs/>
          <w:color w:val="0000FF"/>
          <w:sz w:val="20"/>
          <w:szCs w:val="20"/>
        </w:rPr>
        <w:t>wall systems were designed and tested to be applied to vertical surfaces.</w:t>
      </w:r>
      <w:r w:rsidR="00D35327" w:rsidRPr="00BE497F">
        <w:rPr>
          <w:rFonts w:ascii="Calibri" w:hAnsi="Calibri" w:cs="Calibri"/>
          <w:b/>
          <w:bCs/>
          <w:color w:val="0000FF"/>
          <w:sz w:val="20"/>
          <w:szCs w:val="20"/>
        </w:rPr>
        <w:t xml:space="preserve"> </w:t>
      </w:r>
      <w:r w:rsidR="00D7095D" w:rsidRPr="00BE497F">
        <w:rPr>
          <w:rFonts w:ascii="Calibri" w:hAnsi="Calibri" w:cs="Calibri"/>
          <w:b/>
          <w:bCs/>
          <w:color w:val="0000FF"/>
          <w:sz w:val="20"/>
          <w:szCs w:val="20"/>
        </w:rPr>
        <w:t>As the slope of the wall system application decreases, the chance for premature deterioration of any wall system increases.</w:t>
      </w:r>
      <w:r w:rsidR="0062129D" w:rsidRPr="00BE497F">
        <w:rPr>
          <w:rFonts w:ascii="Calibri" w:hAnsi="Calibri" w:cs="Calibri"/>
          <w:b/>
          <w:bCs/>
          <w:color w:val="0000FF"/>
          <w:sz w:val="20"/>
          <w:szCs w:val="20"/>
        </w:rPr>
        <w:t xml:space="preserve"> </w:t>
      </w:r>
      <w:r w:rsidR="00D7095D" w:rsidRPr="00BE497F">
        <w:rPr>
          <w:rFonts w:ascii="Calibri" w:hAnsi="Calibri" w:cs="Calibri"/>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BE497F" w:rsidRDefault="00D7095D"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System Joints</w:t>
      </w:r>
      <w:r w:rsidR="00E24E55" w:rsidRPr="00BE497F">
        <w:rPr>
          <w:rFonts w:ascii="Calibri" w:hAnsi="Calibri" w:cs="Calibri"/>
          <w:b/>
          <w:sz w:val="20"/>
          <w:szCs w:val="20"/>
        </w:rPr>
        <w:t>:</w:t>
      </w:r>
    </w:p>
    <w:p w14:paraId="743B4969" w14:textId="77777777" w:rsidR="00D7095D" w:rsidRPr="00BE497F" w:rsidRDefault="00D7095D" w:rsidP="00A315CE">
      <w:pPr>
        <w:numPr>
          <w:ilvl w:val="0"/>
          <w:numId w:val="52"/>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BE497F" w:rsidRDefault="00D7095D" w:rsidP="00A315CE">
      <w:pPr>
        <w:numPr>
          <w:ilvl w:val="0"/>
          <w:numId w:val="52"/>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Control joints are </w:t>
      </w:r>
      <w:r w:rsidR="00755DF3" w:rsidRPr="00BE497F">
        <w:rPr>
          <w:rFonts w:ascii="Calibri" w:hAnsi="Calibri" w:cs="Calibri"/>
          <w:sz w:val="20"/>
          <w:szCs w:val="20"/>
        </w:rPr>
        <w:t>required</w:t>
      </w:r>
      <w:r w:rsidRPr="00BE497F">
        <w:rPr>
          <w:rFonts w:ascii="Calibri" w:hAnsi="Calibri" w:cs="Calibri"/>
          <w:sz w:val="20"/>
          <w:szCs w:val="20"/>
        </w:rPr>
        <w:t xml:space="preserve"> at a minimum of every 144ft</w:t>
      </w:r>
      <w:r w:rsidRPr="00BE497F">
        <w:rPr>
          <w:rFonts w:ascii="Calibri" w:hAnsi="Calibri" w:cs="Calibri"/>
          <w:sz w:val="20"/>
          <w:szCs w:val="20"/>
          <w:vertAlign w:val="superscript"/>
        </w:rPr>
        <w:t>2</w:t>
      </w:r>
      <w:r w:rsidRPr="00BE497F">
        <w:rPr>
          <w:rFonts w:ascii="Calibri" w:hAnsi="Calibri" w:cs="Calibri"/>
          <w:sz w:val="20"/>
          <w:szCs w:val="20"/>
        </w:rPr>
        <w:t xml:space="preserve"> </w:t>
      </w:r>
      <w:r w:rsidR="00E24E55" w:rsidRPr="00BE497F">
        <w:rPr>
          <w:rFonts w:ascii="Calibri" w:hAnsi="Calibri" w:cs="Calibri"/>
          <w:sz w:val="20"/>
          <w:szCs w:val="20"/>
        </w:rPr>
        <w:t>(13m</w:t>
      </w:r>
      <w:r w:rsidR="00E24E55" w:rsidRPr="00BE497F">
        <w:rPr>
          <w:rFonts w:ascii="Calibri" w:hAnsi="Calibri" w:cs="Calibri"/>
          <w:sz w:val="20"/>
          <w:szCs w:val="20"/>
          <w:vertAlign w:val="superscript"/>
        </w:rPr>
        <w:t>2</w:t>
      </w:r>
      <w:r w:rsidR="00E24E55" w:rsidRPr="00BE497F">
        <w:rPr>
          <w:rFonts w:ascii="Calibri" w:hAnsi="Calibri" w:cs="Calibri"/>
          <w:sz w:val="20"/>
          <w:szCs w:val="20"/>
        </w:rPr>
        <w:t xml:space="preserve">) </w:t>
      </w:r>
      <w:r w:rsidRPr="00BE497F">
        <w:rPr>
          <w:rFonts w:ascii="Calibri" w:hAnsi="Calibri" w:cs="Calibri"/>
          <w:sz w:val="20"/>
          <w:szCs w:val="20"/>
        </w:rPr>
        <w:t>of wall surface area and where specif</w:t>
      </w:r>
      <w:r w:rsidR="00CB50A1" w:rsidRPr="00BE497F">
        <w:rPr>
          <w:rFonts w:ascii="Calibri" w:hAnsi="Calibri" w:cs="Calibri"/>
          <w:sz w:val="20"/>
          <w:szCs w:val="20"/>
        </w:rPr>
        <w:t xml:space="preserve">ied by the design professional. </w:t>
      </w:r>
      <w:r w:rsidRPr="00BE497F">
        <w:rPr>
          <w:rFonts w:ascii="Calibri" w:hAnsi="Calibri" w:cs="Calibri"/>
          <w:sz w:val="20"/>
          <w:szCs w:val="20"/>
        </w:rPr>
        <w:t xml:space="preserve">The maximum uncontrolled length or width is </w:t>
      </w:r>
      <w:r w:rsidR="00E24E55" w:rsidRPr="00BE497F">
        <w:rPr>
          <w:rFonts w:ascii="Calibri" w:hAnsi="Calibri" w:cs="Calibri"/>
          <w:sz w:val="20"/>
          <w:szCs w:val="20"/>
        </w:rPr>
        <w:t>18 lineal feet (5.5 lineal meters)</w:t>
      </w:r>
      <w:r w:rsidRPr="00BE497F">
        <w:rPr>
          <w:rFonts w:ascii="Calibri" w:hAnsi="Calibri" w:cs="Calibri"/>
          <w:sz w:val="20"/>
          <w:szCs w:val="20"/>
        </w:rPr>
        <w:t xml:space="preserve"> and a maximum uncontrolled length to width ratio of 2 ½: 1. Detail specific locations in construction drawings.</w:t>
      </w:r>
    </w:p>
    <w:p w14:paraId="32B39565" w14:textId="1909C492" w:rsidR="00A31463" w:rsidRPr="00BE497F" w:rsidRDefault="0062129D" w:rsidP="00216A57">
      <w:pPr>
        <w:spacing w:after="0" w:line="240" w:lineRule="auto"/>
        <w:ind w:left="540"/>
        <w:rPr>
          <w:rFonts w:ascii="Calibri" w:hAnsi="Calibri" w:cs="Calibri"/>
          <w:b/>
          <w:color w:val="0000FF"/>
          <w:sz w:val="20"/>
          <w:szCs w:val="20"/>
        </w:rPr>
      </w:pPr>
      <w:r w:rsidRPr="00BE497F">
        <w:rPr>
          <w:rFonts w:ascii="Calibri" w:hAnsi="Calibri" w:cs="Calibri"/>
          <w:b/>
          <w:color w:val="0000FF"/>
          <w:sz w:val="20"/>
          <w:szCs w:val="20"/>
        </w:rPr>
        <w:t xml:space="preserve">NOTE TO SPECIFIER: </w:t>
      </w:r>
      <w:r w:rsidR="00D7095D" w:rsidRPr="00BE497F">
        <w:rPr>
          <w:rFonts w:ascii="Calibri" w:hAnsi="Calibri" w:cs="Calibri"/>
          <w:b/>
          <w:color w:val="0000FF"/>
          <w:sz w:val="20"/>
          <w:szCs w:val="20"/>
        </w:rPr>
        <w:t>It is the sole responsibility of the project design team, including the architect, engineer, etc., to ultimately determine specific expansion and control joi</w:t>
      </w:r>
      <w:r w:rsidRPr="00BE497F">
        <w:rPr>
          <w:rFonts w:ascii="Calibri" w:hAnsi="Calibri" w:cs="Calibri"/>
          <w:b/>
          <w:color w:val="0000FF"/>
          <w:sz w:val="20"/>
          <w:szCs w:val="20"/>
        </w:rPr>
        <w:t xml:space="preserve">nt placement, </w:t>
      </w:r>
      <w:r w:rsidR="00E856AB" w:rsidRPr="00BE497F">
        <w:rPr>
          <w:rFonts w:ascii="Calibri" w:hAnsi="Calibri" w:cs="Calibri"/>
          <w:b/>
          <w:color w:val="0000FF"/>
          <w:sz w:val="20"/>
          <w:szCs w:val="20"/>
        </w:rPr>
        <w:t>width,</w:t>
      </w:r>
      <w:r w:rsidRPr="00BE497F">
        <w:rPr>
          <w:rFonts w:ascii="Calibri" w:hAnsi="Calibri" w:cs="Calibri"/>
          <w:b/>
          <w:color w:val="0000FF"/>
          <w:sz w:val="20"/>
          <w:szCs w:val="20"/>
        </w:rPr>
        <w:t xml:space="preserve"> and design. </w:t>
      </w:r>
      <w:r w:rsidR="00D7095D" w:rsidRPr="00BE497F">
        <w:rPr>
          <w:rFonts w:ascii="Calibri" w:hAnsi="Calibri" w:cs="Calibri"/>
          <w:b/>
          <w:color w:val="0000FF"/>
          <w:sz w:val="20"/>
          <w:szCs w:val="20"/>
        </w:rPr>
        <w:t xml:space="preserve">Sealant joints are required at all penetrations through the </w:t>
      </w:r>
      <w:r w:rsidR="007A7B91" w:rsidRPr="00BE497F">
        <w:rPr>
          <w:rFonts w:ascii="Calibri" w:hAnsi="Calibri" w:cs="Calibri"/>
          <w:b/>
          <w:color w:val="0000FF"/>
          <w:sz w:val="20"/>
          <w:szCs w:val="20"/>
        </w:rPr>
        <w:t xml:space="preserve">Parex </w:t>
      </w:r>
      <w:proofErr w:type="gramStart"/>
      <w:r w:rsidR="007A7B91" w:rsidRPr="00BE497F">
        <w:rPr>
          <w:rFonts w:ascii="Calibri" w:hAnsi="Calibri" w:cs="Calibri"/>
          <w:b/>
          <w:color w:val="0000FF"/>
          <w:sz w:val="20"/>
          <w:szCs w:val="20"/>
        </w:rPr>
        <w:t>Armourwall</w:t>
      </w:r>
      <w:r w:rsidR="00BE3AF6" w:rsidRPr="00BE497F">
        <w:rPr>
          <w:rFonts w:ascii="Calibri" w:hAnsi="Calibri" w:cs="Calibri"/>
          <w:b/>
          <w:color w:val="0000FF"/>
          <w:sz w:val="20"/>
          <w:szCs w:val="20"/>
        </w:rPr>
        <w:t xml:space="preserve">  Stucco</w:t>
      </w:r>
      <w:proofErr w:type="gramEnd"/>
      <w:r w:rsidR="00BE3AF6" w:rsidRPr="00BE497F">
        <w:rPr>
          <w:rFonts w:ascii="Calibri" w:hAnsi="Calibri" w:cs="Calibri"/>
          <w:b/>
          <w:color w:val="0000FF"/>
          <w:sz w:val="20"/>
          <w:szCs w:val="20"/>
        </w:rPr>
        <w:t xml:space="preserve"> </w:t>
      </w:r>
      <w:r w:rsidR="00D7095D" w:rsidRPr="00BE497F">
        <w:rPr>
          <w:rFonts w:ascii="Calibri" w:hAnsi="Calibri" w:cs="Calibri"/>
          <w:b/>
          <w:color w:val="0000FF"/>
          <w:sz w:val="20"/>
          <w:szCs w:val="20"/>
        </w:rPr>
        <w:t>wall s</w:t>
      </w:r>
      <w:r w:rsidRPr="00BE497F">
        <w:rPr>
          <w:rFonts w:ascii="Calibri" w:hAnsi="Calibri" w:cs="Calibri"/>
          <w:b/>
          <w:color w:val="0000FF"/>
          <w:sz w:val="20"/>
          <w:szCs w:val="20"/>
        </w:rPr>
        <w:t>ystem (windows, doors, lighting</w:t>
      </w:r>
      <w:r w:rsidR="00D7095D" w:rsidRPr="00BE497F">
        <w:rPr>
          <w:rFonts w:ascii="Calibri" w:hAnsi="Calibri" w:cs="Calibri"/>
          <w:b/>
          <w:color w:val="0000FF"/>
          <w:sz w:val="20"/>
          <w:szCs w:val="20"/>
        </w:rPr>
        <w:t xml:space="preserve"> fixtures,</w:t>
      </w:r>
      <w:r w:rsidR="00D35327" w:rsidRPr="00BE497F">
        <w:rPr>
          <w:rFonts w:ascii="Calibri" w:hAnsi="Calibri" w:cs="Calibri"/>
          <w:b/>
          <w:color w:val="0000FF"/>
          <w:sz w:val="20"/>
          <w:szCs w:val="20"/>
        </w:rPr>
        <w:t xml:space="preserve"> </w:t>
      </w:r>
      <w:r w:rsidR="00D7095D" w:rsidRPr="00BE497F">
        <w:rPr>
          <w:rFonts w:ascii="Calibri" w:hAnsi="Calibri" w:cs="Calibri"/>
          <w:b/>
          <w:color w:val="0000FF"/>
          <w:sz w:val="20"/>
          <w:szCs w:val="20"/>
        </w:rPr>
        <w:t>electrical</w:t>
      </w:r>
      <w:r w:rsidR="00D35327" w:rsidRPr="00BE497F">
        <w:rPr>
          <w:rFonts w:ascii="Calibri" w:hAnsi="Calibri" w:cs="Calibri"/>
          <w:b/>
          <w:color w:val="0000FF"/>
          <w:sz w:val="20"/>
          <w:szCs w:val="20"/>
        </w:rPr>
        <w:t xml:space="preserve"> </w:t>
      </w:r>
      <w:r w:rsidR="00D7095D" w:rsidRPr="00BE497F">
        <w:rPr>
          <w:rFonts w:ascii="Calibri" w:hAnsi="Calibri" w:cs="Calibri"/>
          <w:b/>
          <w:color w:val="0000FF"/>
          <w:sz w:val="20"/>
          <w:szCs w:val="20"/>
        </w:rPr>
        <w:t xml:space="preserve">outlets, hose bibs, dryer vents, etc.). Refer to </w:t>
      </w:r>
      <w:r w:rsidR="007A7B91" w:rsidRPr="00BE497F">
        <w:rPr>
          <w:rFonts w:ascii="Calibri" w:hAnsi="Calibri" w:cs="Calibri"/>
          <w:b/>
          <w:color w:val="0000FF"/>
          <w:sz w:val="20"/>
          <w:szCs w:val="20"/>
        </w:rPr>
        <w:t>Parex</w:t>
      </w:r>
      <w:r w:rsidRPr="00BE497F">
        <w:rPr>
          <w:rFonts w:ascii="Calibri" w:hAnsi="Calibri" w:cs="Calibri"/>
          <w:b/>
          <w:color w:val="0000FF"/>
          <w:sz w:val="20"/>
          <w:szCs w:val="20"/>
        </w:rPr>
        <w:t xml:space="preserve"> </w:t>
      </w:r>
      <w:r w:rsidR="00450B89">
        <w:rPr>
          <w:rFonts w:ascii="Calibri" w:hAnsi="Calibri" w:cs="Calibri"/>
          <w:b/>
          <w:color w:val="0000FF"/>
          <w:sz w:val="20"/>
          <w:szCs w:val="20"/>
        </w:rPr>
        <w:t>Armourwall</w:t>
      </w:r>
      <w:r w:rsidR="00BE3AF6" w:rsidRPr="00BE497F">
        <w:rPr>
          <w:rFonts w:ascii="Calibri" w:hAnsi="Calibri" w:cs="Calibri"/>
          <w:b/>
          <w:color w:val="0000FF"/>
          <w:sz w:val="20"/>
          <w:szCs w:val="20"/>
        </w:rPr>
        <w:t xml:space="preserve"> Stucco </w:t>
      </w:r>
      <w:r w:rsidRPr="00BE497F">
        <w:rPr>
          <w:rFonts w:ascii="Calibri" w:hAnsi="Calibri" w:cs="Calibri"/>
          <w:b/>
          <w:color w:val="0000FF"/>
          <w:sz w:val="20"/>
          <w:szCs w:val="20"/>
        </w:rPr>
        <w:t xml:space="preserve">wall </w:t>
      </w:r>
      <w:r w:rsidR="00D7095D" w:rsidRPr="00BE497F">
        <w:rPr>
          <w:rFonts w:ascii="Calibri" w:hAnsi="Calibri" w:cs="Calibri"/>
          <w:b/>
          <w:color w:val="0000FF"/>
          <w:sz w:val="20"/>
          <w:szCs w:val="20"/>
        </w:rPr>
        <w:t>system typical details.</w:t>
      </w:r>
    </w:p>
    <w:p w14:paraId="2E770747" w14:textId="09CB4796" w:rsidR="000A74A0" w:rsidRPr="00BE497F" w:rsidRDefault="00E24E55"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t>D</w:t>
      </w:r>
      <w:r w:rsidR="000A74A0" w:rsidRPr="00BE497F">
        <w:rPr>
          <w:rFonts w:ascii="Calibri" w:hAnsi="Calibri" w:cs="Calibri"/>
          <w:b/>
          <w:sz w:val="20"/>
          <w:szCs w:val="20"/>
        </w:rPr>
        <w:t>ecks</w:t>
      </w:r>
      <w:r w:rsidRPr="00BE497F">
        <w:rPr>
          <w:rFonts w:ascii="Calibri" w:hAnsi="Calibri" w:cs="Calibri"/>
          <w:b/>
          <w:sz w:val="20"/>
          <w:szCs w:val="20"/>
        </w:rPr>
        <w:t>:</w:t>
      </w:r>
      <w:r w:rsidR="00400819" w:rsidRPr="00BE497F">
        <w:rPr>
          <w:rFonts w:ascii="Calibri" w:hAnsi="Calibri" w:cs="Calibri"/>
          <w:b/>
          <w:sz w:val="20"/>
          <w:szCs w:val="20"/>
        </w:rPr>
        <w:t xml:space="preserve"> </w:t>
      </w:r>
      <w:r w:rsidR="000A74A0" w:rsidRPr="00BE497F">
        <w:rPr>
          <w:rFonts w:ascii="Calibri" w:hAnsi="Calibri" w:cs="Calibri"/>
          <w:sz w:val="20"/>
          <w:szCs w:val="20"/>
        </w:rPr>
        <w:t xml:space="preserve">Wood decks must be properly flashed prior to system application. For proper application, refer to </w:t>
      </w:r>
      <w:r w:rsidR="007A7B91" w:rsidRPr="00BE497F">
        <w:rPr>
          <w:rFonts w:ascii="Calibri" w:hAnsi="Calibri" w:cs="Calibri"/>
          <w:sz w:val="20"/>
          <w:szCs w:val="20"/>
        </w:rPr>
        <w:t>Parex</w:t>
      </w:r>
      <w:r w:rsidR="000A74A0" w:rsidRPr="00BE497F">
        <w:rPr>
          <w:rFonts w:ascii="Calibri" w:hAnsi="Calibri" w:cs="Calibri"/>
          <w:sz w:val="20"/>
          <w:szCs w:val="20"/>
        </w:rPr>
        <w:t xml:space="preserve"> </w:t>
      </w:r>
      <w:r w:rsidR="007A7B91" w:rsidRPr="00BE497F">
        <w:rPr>
          <w:rFonts w:ascii="Calibri" w:eastAsia="Times New Roman" w:hAnsi="Calibri" w:cs="Calibri"/>
          <w:sz w:val="20"/>
          <w:szCs w:val="20"/>
        </w:rPr>
        <w:t xml:space="preserve">Armourwall </w:t>
      </w:r>
      <w:r w:rsidR="00625CF6" w:rsidRPr="00BE497F">
        <w:rPr>
          <w:rFonts w:ascii="Calibri" w:eastAsia="Times New Roman" w:hAnsi="Calibri" w:cs="Calibri"/>
          <w:sz w:val="20"/>
          <w:szCs w:val="20"/>
        </w:rPr>
        <w:t xml:space="preserve">Stucco </w:t>
      </w:r>
      <w:r w:rsidR="000A74A0" w:rsidRPr="00BE497F">
        <w:rPr>
          <w:rFonts w:ascii="Calibri" w:hAnsi="Calibri" w:cs="Calibri"/>
          <w:sz w:val="20"/>
          <w:szCs w:val="20"/>
        </w:rPr>
        <w:t xml:space="preserve">wall system typical details. </w:t>
      </w:r>
      <w:r w:rsidR="001C7993" w:rsidRPr="00BE497F">
        <w:rPr>
          <w:rFonts w:ascii="Calibri" w:hAnsi="Calibri" w:cs="Calibri"/>
          <w:sz w:val="20"/>
          <w:szCs w:val="20"/>
        </w:rPr>
        <w:t xml:space="preserve">The </w:t>
      </w:r>
      <w:r w:rsidR="00D11BB8" w:rsidRPr="00BE497F">
        <w:rPr>
          <w:rFonts w:ascii="Calibri" w:eastAsia="Times New Roman" w:hAnsi="Calibri" w:cs="Calibri"/>
          <w:sz w:val="20"/>
          <w:szCs w:val="20"/>
        </w:rPr>
        <w:t>Armourwall Stucco</w:t>
      </w:r>
      <w:r w:rsidR="00625CF6" w:rsidRPr="00BE497F">
        <w:rPr>
          <w:rFonts w:ascii="Calibri" w:eastAsia="Times New Roman" w:hAnsi="Calibri" w:cs="Calibri"/>
          <w:sz w:val="20"/>
          <w:szCs w:val="20"/>
        </w:rPr>
        <w:t xml:space="preserve"> </w:t>
      </w:r>
      <w:r w:rsidR="000A74A0" w:rsidRPr="00BE497F">
        <w:rPr>
          <w:rFonts w:ascii="Calibri" w:hAnsi="Calibri" w:cs="Calibri"/>
          <w:sz w:val="20"/>
          <w:szCs w:val="20"/>
        </w:rPr>
        <w:t xml:space="preserve">wall system must be terminated a minimum of </w:t>
      </w:r>
      <w:r w:rsidRPr="00BE497F">
        <w:rPr>
          <w:rFonts w:ascii="Calibri" w:hAnsi="Calibri" w:cs="Calibri"/>
          <w:sz w:val="20"/>
          <w:szCs w:val="20"/>
        </w:rPr>
        <w:t>1” (25mm)</w:t>
      </w:r>
      <w:r w:rsidR="000A74A0" w:rsidRPr="00BE497F">
        <w:rPr>
          <w:rFonts w:ascii="Calibri" w:hAnsi="Calibri" w:cs="Calibri"/>
          <w:sz w:val="20"/>
          <w:szCs w:val="20"/>
        </w:rPr>
        <w:t xml:space="preserve"> above wood decks.</w:t>
      </w:r>
    </w:p>
    <w:p w14:paraId="275F027D" w14:textId="77777777" w:rsidR="000A74A0" w:rsidRPr="00BE497F" w:rsidRDefault="000A74A0"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Coordination with other trades</w:t>
      </w:r>
      <w:r w:rsidR="00E24E55" w:rsidRPr="00BE497F">
        <w:rPr>
          <w:rFonts w:ascii="Calibri" w:hAnsi="Calibri" w:cs="Calibri"/>
          <w:b/>
          <w:sz w:val="20"/>
          <w:szCs w:val="20"/>
        </w:rPr>
        <w:t>:</w:t>
      </w:r>
    </w:p>
    <w:p w14:paraId="02EF4B22" w14:textId="77777777" w:rsidR="000A74A0" w:rsidRPr="00BE497F" w:rsidRDefault="000A74A0" w:rsidP="00A315CE">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Evaluate adjacent materials such as windows, doors, etc. for conformance to manufacturer’s</w:t>
      </w:r>
      <w:r w:rsidR="00D35327" w:rsidRPr="00BE497F">
        <w:rPr>
          <w:rFonts w:ascii="Calibri" w:hAnsi="Calibri" w:cs="Calibri"/>
          <w:sz w:val="20"/>
          <w:szCs w:val="20"/>
        </w:rPr>
        <w:t xml:space="preserve"> </w:t>
      </w:r>
      <w:r w:rsidRPr="00BE497F">
        <w:rPr>
          <w:rFonts w:ascii="Calibri" w:hAnsi="Calibri" w:cs="Calibri"/>
          <w:sz w:val="20"/>
          <w:szCs w:val="20"/>
        </w:rPr>
        <w:t>details. Adjacent trades shall provide scaled shop drawings for review.</w:t>
      </w:r>
    </w:p>
    <w:p w14:paraId="31220309" w14:textId="77777777"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air/water-resistive barrier and other wall components (penetrations, etc.) </w:t>
      </w:r>
      <w:r w:rsidR="00E24E55" w:rsidRPr="00BE497F">
        <w:rPr>
          <w:rFonts w:ascii="Calibri" w:hAnsi="Calibri" w:cs="Calibri"/>
          <w:sz w:val="20"/>
          <w:szCs w:val="20"/>
        </w:rPr>
        <w:t>to</w:t>
      </w:r>
      <w:r w:rsidRPr="00BE497F">
        <w:rPr>
          <w:rFonts w:ascii="Calibri" w:hAnsi="Calibri" w:cs="Calibri"/>
          <w:sz w:val="20"/>
          <w:szCs w:val="20"/>
        </w:rPr>
        <w:t xml:space="preserve"> maintain continuity of an air barrier system.</w:t>
      </w:r>
    </w:p>
    <w:p w14:paraId="00DB4625" w14:textId="446A09FC"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Provide protection of rough openings in accordance with </w:t>
      </w:r>
      <w:r w:rsidR="00EE1017" w:rsidRPr="00BE497F">
        <w:rPr>
          <w:rFonts w:ascii="Calibri" w:hAnsi="Calibri" w:cs="Calibri"/>
          <w:sz w:val="20"/>
          <w:szCs w:val="20"/>
        </w:rPr>
        <w:t xml:space="preserve">the manufacturers </w:t>
      </w:r>
      <w:r w:rsidR="00B64211" w:rsidRPr="00BE497F">
        <w:rPr>
          <w:rFonts w:ascii="Calibri" w:hAnsi="Calibri" w:cs="Calibri"/>
          <w:sz w:val="20"/>
          <w:szCs w:val="20"/>
        </w:rPr>
        <w:t xml:space="preserve">published product data sheet and details </w:t>
      </w:r>
      <w:r w:rsidRPr="00BE497F">
        <w:rPr>
          <w:rFonts w:ascii="Calibri" w:hAnsi="Calibri" w:cs="Calibri"/>
          <w:sz w:val="20"/>
          <w:szCs w:val="20"/>
        </w:rPr>
        <w:t>before installing windows, doors, and other penetrations through the wall.</w:t>
      </w:r>
    </w:p>
    <w:p w14:paraId="771EA3B3" w14:textId="6E7BDEF1"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Install copings and sealant immediately after installation of the </w:t>
      </w:r>
      <w:r w:rsidR="007A7B91" w:rsidRPr="00BE497F">
        <w:rPr>
          <w:rFonts w:ascii="Calibri" w:hAnsi="Calibri" w:cs="Calibri"/>
          <w:sz w:val="20"/>
          <w:szCs w:val="20"/>
        </w:rPr>
        <w:t>Parex</w:t>
      </w:r>
      <w:r w:rsidRPr="00BE497F">
        <w:rPr>
          <w:rFonts w:ascii="Calibri" w:hAnsi="Calibri" w:cs="Calibri"/>
          <w:sz w:val="20"/>
          <w:szCs w:val="20"/>
        </w:rPr>
        <w:t xml:space="preserve"> </w:t>
      </w:r>
      <w:r w:rsidR="00450B89">
        <w:rPr>
          <w:rFonts w:ascii="Calibri" w:eastAsia="Times New Roman" w:hAnsi="Calibri" w:cs="Calibri"/>
          <w:sz w:val="20"/>
          <w:szCs w:val="20"/>
        </w:rPr>
        <w:t>Armourwall</w:t>
      </w:r>
      <w:r w:rsidR="00625CF6" w:rsidRPr="00BE497F">
        <w:rPr>
          <w:rFonts w:ascii="Calibri" w:eastAsia="Times New Roman" w:hAnsi="Calibri" w:cs="Calibri"/>
          <w:sz w:val="20"/>
          <w:szCs w:val="20"/>
        </w:rPr>
        <w:t xml:space="preserve"> Stucco</w:t>
      </w:r>
      <w:r w:rsidRPr="00BE497F">
        <w:rPr>
          <w:rFonts w:ascii="Calibri" w:hAnsi="Calibri" w:cs="Calibri"/>
          <w:sz w:val="20"/>
          <w:szCs w:val="20"/>
        </w:rPr>
        <w:t xml:space="preserve"> wall system and when </w:t>
      </w:r>
      <w:r w:rsidR="007A7B91" w:rsidRPr="00BE497F">
        <w:rPr>
          <w:rFonts w:ascii="Calibri" w:hAnsi="Calibri" w:cs="Calibri"/>
          <w:sz w:val="20"/>
          <w:szCs w:val="20"/>
        </w:rPr>
        <w:t xml:space="preserve">Parex </w:t>
      </w:r>
      <w:r w:rsidRPr="00BE497F">
        <w:rPr>
          <w:rFonts w:ascii="Calibri" w:hAnsi="Calibri" w:cs="Calibri"/>
          <w:sz w:val="20"/>
          <w:szCs w:val="20"/>
        </w:rPr>
        <w:t>coatings are completely dry.</w:t>
      </w:r>
    </w:p>
    <w:p w14:paraId="6D7AF4F3" w14:textId="77777777" w:rsidR="001A21CC" w:rsidRPr="00BE497F" w:rsidRDefault="001A21CC" w:rsidP="001A21CC">
      <w:pPr>
        <w:spacing w:after="0" w:line="240" w:lineRule="auto"/>
        <w:ind w:left="630" w:hanging="270"/>
        <w:rPr>
          <w:rFonts w:ascii="Calibri" w:hAnsi="Calibri" w:cs="Calibri"/>
          <w:sz w:val="20"/>
          <w:szCs w:val="20"/>
        </w:rPr>
      </w:pPr>
    </w:p>
    <w:p w14:paraId="2113FB73" w14:textId="77777777" w:rsidR="001A21CC" w:rsidRPr="00BE497F" w:rsidRDefault="001A21CC" w:rsidP="00400819">
      <w:pPr>
        <w:spacing w:after="0" w:line="240" w:lineRule="auto"/>
        <w:rPr>
          <w:rFonts w:ascii="Calibri" w:hAnsi="Calibri" w:cs="Calibri"/>
          <w:b/>
          <w:sz w:val="20"/>
          <w:szCs w:val="20"/>
        </w:rPr>
      </w:pPr>
      <w:r w:rsidRPr="00BE497F">
        <w:rPr>
          <w:rFonts w:ascii="Calibri" w:hAnsi="Calibri" w:cs="Calibri"/>
          <w:b/>
          <w:sz w:val="20"/>
          <w:szCs w:val="20"/>
        </w:rPr>
        <w:t>TECHNICAL INFORMATION</w:t>
      </w:r>
    </w:p>
    <w:p w14:paraId="16A23748" w14:textId="0C8FE478" w:rsidR="00D06C47" w:rsidRPr="00BE497F"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ascii="Calibri" w:hAnsi="Calibri" w:cs="Calibri"/>
          <w:sz w:val="20"/>
          <w:szCs w:val="20"/>
        </w:rPr>
      </w:pPr>
      <w:r w:rsidRPr="00BE497F">
        <w:rPr>
          <w:rFonts w:ascii="Calibri" w:hAnsi="Calibri" w:cs="Calibri"/>
          <w:sz w:val="20"/>
          <w:szCs w:val="20"/>
        </w:rPr>
        <w:lastRenderedPageBreak/>
        <w:t xml:space="preserve">Consult Sika Facades’ Technical Services Department for specific recommendations concerning all other applications. Consult the </w:t>
      </w:r>
      <w:r w:rsidR="007A7B91" w:rsidRPr="00BE497F">
        <w:rPr>
          <w:rFonts w:ascii="Calibri" w:hAnsi="Calibri" w:cs="Calibri"/>
          <w:sz w:val="20"/>
          <w:szCs w:val="20"/>
        </w:rPr>
        <w:t>Parex</w:t>
      </w:r>
      <w:r w:rsidRPr="00BE497F">
        <w:rPr>
          <w:rFonts w:ascii="Calibri" w:hAnsi="Calibri" w:cs="Calibri"/>
          <w:sz w:val="20"/>
          <w:szCs w:val="20"/>
        </w:rPr>
        <w:t xml:space="preserve"> website, </w:t>
      </w:r>
      <w:bookmarkStart w:id="1" w:name="_Hlk157420603"/>
      <w:r w:rsidRPr="00BE497F">
        <w:rPr>
          <w:rFonts w:ascii="Calibri" w:hAnsi="Calibri" w:cs="Calibri"/>
          <w:sz w:val="20"/>
          <w:szCs w:val="20"/>
        </w:rPr>
        <w:t>usa.sika.com/</w:t>
      </w:r>
      <w:bookmarkEnd w:id="1"/>
      <w:r w:rsidR="007A7B91" w:rsidRPr="00BE497F">
        <w:rPr>
          <w:rFonts w:ascii="Calibri" w:hAnsi="Calibri" w:cs="Calibri"/>
          <w:sz w:val="20"/>
          <w:szCs w:val="20"/>
        </w:rPr>
        <w:t>parex</w:t>
      </w:r>
      <w:r w:rsidRPr="00BE497F">
        <w:rPr>
          <w:rFonts w:ascii="Calibri" w:hAnsi="Calibri" w:cs="Calibri"/>
          <w:sz w:val="20"/>
          <w:szCs w:val="20"/>
        </w:rPr>
        <w:t>, for additional information about products, systems and for updated literature.</w:t>
      </w:r>
    </w:p>
    <w:p w14:paraId="682F8A17" w14:textId="77777777" w:rsidR="006E700F" w:rsidRPr="00BE497F" w:rsidRDefault="006E700F" w:rsidP="001A21CC">
      <w:pPr>
        <w:spacing w:after="0" w:line="240" w:lineRule="auto"/>
        <w:ind w:left="360"/>
        <w:rPr>
          <w:rFonts w:ascii="Calibri" w:hAnsi="Calibri" w:cs="Calibri"/>
          <w:sz w:val="20"/>
          <w:szCs w:val="20"/>
        </w:rPr>
      </w:pPr>
    </w:p>
    <w:p w14:paraId="02D17265" w14:textId="77777777" w:rsidR="00366331" w:rsidRPr="00BE497F" w:rsidRDefault="00366331" w:rsidP="00412F40">
      <w:pPr>
        <w:spacing w:after="0" w:line="240" w:lineRule="auto"/>
        <w:ind w:left="360" w:hanging="360"/>
        <w:rPr>
          <w:rFonts w:ascii="Calibri" w:hAnsi="Calibri" w:cs="Calibri"/>
          <w:b/>
          <w:sz w:val="20"/>
          <w:szCs w:val="20"/>
        </w:rPr>
      </w:pPr>
      <w:r w:rsidRPr="00BE497F">
        <w:rPr>
          <w:rFonts w:ascii="Calibri" w:hAnsi="Calibri" w:cs="Calibri"/>
          <w:b/>
          <w:sz w:val="20"/>
          <w:szCs w:val="20"/>
        </w:rPr>
        <w:t xml:space="preserve">PART 1 </w:t>
      </w:r>
      <w:r w:rsidR="00412F40" w:rsidRPr="00BE497F">
        <w:rPr>
          <w:rFonts w:ascii="Calibri" w:hAnsi="Calibri" w:cs="Calibri"/>
          <w:b/>
          <w:sz w:val="20"/>
          <w:szCs w:val="20"/>
        </w:rPr>
        <w:t>–</w:t>
      </w:r>
      <w:r w:rsidRPr="00BE497F">
        <w:rPr>
          <w:rFonts w:ascii="Calibri" w:hAnsi="Calibri" w:cs="Calibri"/>
          <w:b/>
          <w:sz w:val="20"/>
          <w:szCs w:val="20"/>
        </w:rPr>
        <w:t xml:space="preserve"> GENERAL</w:t>
      </w:r>
    </w:p>
    <w:p w14:paraId="381E3E98" w14:textId="77777777" w:rsidR="00412F40" w:rsidRPr="00BE497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SECTION INCLUDES</w:t>
      </w:r>
    </w:p>
    <w:p w14:paraId="7B542602" w14:textId="77777777" w:rsidR="00366331" w:rsidRPr="00BE497F" w:rsidRDefault="00366331"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Refer to all project drawings and other sections of this specification to determine the type and extent of work therein affecting the work of this section, </w:t>
      </w:r>
      <w:r w:rsidR="006E700F" w:rsidRPr="00BE497F">
        <w:rPr>
          <w:rFonts w:ascii="Calibri" w:hAnsi="Calibri" w:cs="Calibri"/>
          <w:sz w:val="20"/>
          <w:szCs w:val="20"/>
        </w:rPr>
        <w:t>whether</w:t>
      </w:r>
      <w:r w:rsidRPr="00BE497F">
        <w:rPr>
          <w:rFonts w:ascii="Calibri" w:hAnsi="Calibri" w:cs="Calibri"/>
          <w:sz w:val="20"/>
          <w:szCs w:val="20"/>
        </w:rPr>
        <w:t xml:space="preserve"> such work is specifically mentioned herein.</w:t>
      </w:r>
    </w:p>
    <w:p w14:paraId="664314EF" w14:textId="1998DE87" w:rsidR="00366331" w:rsidRPr="00BE497F" w:rsidRDefault="00BA3018"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Armourwa</w:t>
      </w:r>
      <w:r w:rsidR="00BE497F">
        <w:rPr>
          <w:rFonts w:ascii="Calibri" w:hAnsi="Calibri" w:cs="Calibri"/>
          <w:sz w:val="20"/>
          <w:szCs w:val="20"/>
        </w:rPr>
        <w:t>ll</w:t>
      </w:r>
      <w:r w:rsidRPr="00BE497F">
        <w:rPr>
          <w:rFonts w:ascii="Calibri" w:hAnsi="Calibri" w:cs="Calibri"/>
          <w:sz w:val="20"/>
          <w:szCs w:val="20"/>
        </w:rPr>
        <w:t>l</w:t>
      </w:r>
      <w:r w:rsidR="006E700F" w:rsidRPr="00BE497F">
        <w:rPr>
          <w:rFonts w:ascii="Calibri" w:hAnsi="Calibri" w:cs="Calibri"/>
          <w:sz w:val="20"/>
          <w:szCs w:val="20"/>
        </w:rPr>
        <w:t xml:space="preserve"> Stucco Wall System</w:t>
      </w:r>
      <w:r w:rsidR="00366331" w:rsidRPr="00BE497F">
        <w:rPr>
          <w:rFonts w:ascii="Calibri" w:hAnsi="Calibri" w:cs="Calibri"/>
          <w:sz w:val="20"/>
          <w:szCs w:val="20"/>
        </w:rPr>
        <w:t>:</w:t>
      </w:r>
      <w:r w:rsidR="00D35327" w:rsidRPr="00BE497F">
        <w:rPr>
          <w:rFonts w:ascii="Calibri" w:hAnsi="Calibri" w:cs="Calibri"/>
          <w:sz w:val="20"/>
          <w:szCs w:val="20"/>
        </w:rPr>
        <w:t xml:space="preserve"> </w:t>
      </w:r>
      <w:r w:rsidR="00366331" w:rsidRPr="00BE497F">
        <w:rPr>
          <w:rFonts w:ascii="Calibri" w:hAnsi="Calibri" w:cs="Calibri"/>
          <w:sz w:val="20"/>
          <w:szCs w:val="20"/>
        </w:rPr>
        <w:t>Composite</w:t>
      </w:r>
      <w:r w:rsidR="00D35327" w:rsidRPr="00BE497F">
        <w:rPr>
          <w:rFonts w:ascii="Calibri" w:hAnsi="Calibri" w:cs="Calibri"/>
          <w:sz w:val="20"/>
          <w:szCs w:val="20"/>
        </w:rPr>
        <w:t xml:space="preserve"> </w:t>
      </w:r>
      <w:r w:rsidR="006E700F" w:rsidRPr="00BE497F">
        <w:rPr>
          <w:rFonts w:ascii="Calibri" w:hAnsi="Calibri" w:cs="Calibri"/>
          <w:sz w:val="20"/>
          <w:szCs w:val="20"/>
        </w:rPr>
        <w:t xml:space="preserve">insulated stucco </w:t>
      </w:r>
      <w:r w:rsidR="00366331" w:rsidRPr="00BE497F">
        <w:rPr>
          <w:rFonts w:ascii="Calibri" w:hAnsi="Calibri" w:cs="Calibri"/>
          <w:sz w:val="20"/>
          <w:szCs w:val="20"/>
        </w:rPr>
        <w:t>wall system consisting</w:t>
      </w:r>
      <w:r w:rsidR="00D35327" w:rsidRPr="00BE497F">
        <w:rPr>
          <w:rFonts w:ascii="Calibri" w:hAnsi="Calibri" w:cs="Calibri"/>
          <w:sz w:val="20"/>
          <w:szCs w:val="20"/>
        </w:rPr>
        <w:t xml:space="preserve"> </w:t>
      </w:r>
      <w:r w:rsidR="00366331" w:rsidRPr="00BE497F">
        <w:rPr>
          <w:rFonts w:ascii="Calibri" w:hAnsi="Calibri" w:cs="Calibri"/>
          <w:sz w:val="20"/>
          <w:szCs w:val="20"/>
        </w:rPr>
        <w:t xml:space="preserve">of </w:t>
      </w:r>
      <w:r w:rsidR="00561A65" w:rsidRPr="00BE497F">
        <w:rPr>
          <w:rFonts w:ascii="Calibri" w:hAnsi="Calibri" w:cs="Calibri"/>
          <w:sz w:val="20"/>
          <w:szCs w:val="20"/>
        </w:rPr>
        <w:t xml:space="preserve">an </w:t>
      </w:r>
      <w:r w:rsidR="006E700F" w:rsidRPr="00BE497F">
        <w:rPr>
          <w:rFonts w:ascii="Calibri" w:hAnsi="Calibri" w:cs="Calibri"/>
          <w:sz w:val="20"/>
          <w:szCs w:val="20"/>
        </w:rPr>
        <w:t xml:space="preserve">air/water-resistive barrier, </w:t>
      </w:r>
      <w:r w:rsidR="007F0776" w:rsidRPr="00BE497F">
        <w:rPr>
          <w:rFonts w:ascii="Calibri" w:hAnsi="Calibri" w:cs="Calibri"/>
          <w:sz w:val="20"/>
          <w:szCs w:val="20"/>
        </w:rPr>
        <w:t xml:space="preserve">approved </w:t>
      </w:r>
      <w:r w:rsidR="006E700F" w:rsidRPr="00BE497F">
        <w:rPr>
          <w:rFonts w:ascii="Calibri" w:hAnsi="Calibri" w:cs="Calibri"/>
          <w:sz w:val="20"/>
          <w:szCs w:val="20"/>
        </w:rPr>
        <w:t xml:space="preserve">rigid insulation, plaster base, </w:t>
      </w:r>
      <w:r w:rsidR="00D0340F">
        <w:rPr>
          <w:rFonts w:ascii="Calibri" w:hAnsi="Calibri" w:cs="Calibri"/>
          <w:sz w:val="20"/>
          <w:szCs w:val="20"/>
        </w:rPr>
        <w:t>SikaWall</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stucco base, </w:t>
      </w:r>
      <w:r w:rsidR="007A7B91" w:rsidRPr="00BE497F">
        <w:rPr>
          <w:rFonts w:ascii="Calibri" w:hAnsi="Calibri" w:cs="Calibri"/>
          <w:sz w:val="20"/>
          <w:szCs w:val="20"/>
        </w:rPr>
        <w:t>Parex</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base coat(optional), </w:t>
      </w:r>
      <w:r w:rsidR="00D0340F">
        <w:rPr>
          <w:rFonts w:ascii="Calibri" w:hAnsi="Calibri" w:cs="Calibri"/>
          <w:sz w:val="20"/>
          <w:szCs w:val="20"/>
        </w:rPr>
        <w:t>SikaWall</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reinforcing mesh (optional), </w:t>
      </w:r>
      <w:r w:rsidR="00D0340F">
        <w:rPr>
          <w:rFonts w:ascii="Calibri" w:hAnsi="Calibri" w:cs="Calibri"/>
          <w:sz w:val="20"/>
          <w:szCs w:val="20"/>
        </w:rPr>
        <w:t>SikaWall</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primer (optional) and </w:t>
      </w:r>
      <w:r w:rsidR="007A7B91" w:rsidRPr="00BE497F">
        <w:rPr>
          <w:rFonts w:ascii="Calibri" w:hAnsi="Calibri" w:cs="Calibri"/>
          <w:sz w:val="20"/>
          <w:szCs w:val="20"/>
        </w:rPr>
        <w:t>Parex</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finish coat. </w:t>
      </w:r>
    </w:p>
    <w:p w14:paraId="3686F88E" w14:textId="3BE5BF0E" w:rsidR="00366331" w:rsidRPr="00BE497F" w:rsidRDefault="007A7B91"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Parex</w:t>
      </w:r>
      <w:r w:rsidR="00366331" w:rsidRPr="00BE497F">
        <w:rPr>
          <w:rFonts w:ascii="Calibri" w:hAnsi="Calibri" w:cs="Calibr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7D188E58" w:rsidR="00D06C47" w:rsidRPr="00BE497F"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The system type shall be </w:t>
      </w:r>
      <w:r w:rsidR="00BA3018" w:rsidRPr="00BE497F">
        <w:rPr>
          <w:rFonts w:ascii="Calibri" w:hAnsi="Calibri" w:cs="Calibri"/>
          <w:sz w:val="20"/>
          <w:szCs w:val="20"/>
        </w:rPr>
        <w:t>Parex</w:t>
      </w:r>
      <w:r w:rsidRPr="00BE497F">
        <w:rPr>
          <w:rFonts w:ascii="Calibri" w:hAnsi="Calibri" w:cs="Calibri"/>
          <w:sz w:val="20"/>
          <w:szCs w:val="20"/>
        </w:rPr>
        <w:t xml:space="preserve"> </w:t>
      </w:r>
      <w:r w:rsidR="00BA3018" w:rsidRPr="00BE497F">
        <w:rPr>
          <w:rFonts w:ascii="Calibri" w:eastAsia="Times New Roman" w:hAnsi="Calibri" w:cs="Calibri"/>
          <w:sz w:val="20"/>
          <w:szCs w:val="20"/>
        </w:rPr>
        <w:t>Armourwall</w:t>
      </w:r>
      <w:r w:rsidR="00625CF6" w:rsidRPr="00BE497F">
        <w:rPr>
          <w:rFonts w:ascii="Calibri" w:eastAsia="Times New Roman" w:hAnsi="Calibri" w:cs="Calibri"/>
          <w:sz w:val="20"/>
          <w:szCs w:val="20"/>
        </w:rPr>
        <w:t xml:space="preserve"> Stucco </w:t>
      </w:r>
      <w:r w:rsidRPr="00BE497F">
        <w:rPr>
          <w:rFonts w:ascii="Calibri" w:hAnsi="Calibri" w:cs="Calibri"/>
          <w:sz w:val="20"/>
          <w:szCs w:val="20"/>
        </w:rPr>
        <w:t xml:space="preserve">wall </w:t>
      </w:r>
      <w:r w:rsidR="00BE497F" w:rsidRPr="00BE497F">
        <w:rPr>
          <w:rFonts w:ascii="Calibri" w:hAnsi="Calibri" w:cs="Calibri"/>
          <w:sz w:val="20"/>
          <w:szCs w:val="20"/>
        </w:rPr>
        <w:t>system</w:t>
      </w:r>
      <w:r w:rsidRPr="00BE497F">
        <w:rPr>
          <w:rFonts w:ascii="Calibri" w:hAnsi="Calibri" w:cs="Calibri"/>
          <w:sz w:val="20"/>
          <w:szCs w:val="20"/>
        </w:rPr>
        <w:t xml:space="preserve"> manufactured by </w:t>
      </w:r>
      <w:bookmarkStart w:id="2" w:name="_Hlk161299900"/>
      <w:bookmarkStart w:id="3" w:name="_Hlk157420667"/>
      <w:r w:rsidR="00D06C47" w:rsidRPr="00BE497F">
        <w:rPr>
          <w:rFonts w:ascii="Calibri" w:hAnsi="Calibri" w:cs="Calibri"/>
          <w:sz w:val="20"/>
          <w:szCs w:val="20"/>
        </w:rPr>
        <w:t>Sika Corporation US, Lyndhurst, NJ</w:t>
      </w:r>
      <w:bookmarkEnd w:id="2"/>
      <w:r w:rsidR="00D06C47" w:rsidRPr="00BE497F">
        <w:rPr>
          <w:rFonts w:ascii="Calibri" w:hAnsi="Calibri" w:cs="Calibri"/>
          <w:sz w:val="20"/>
          <w:szCs w:val="20"/>
        </w:rPr>
        <w:t>.</w:t>
      </w:r>
    </w:p>
    <w:p w14:paraId="031E0BEC" w14:textId="77777777" w:rsidR="00D06C47" w:rsidRPr="00BE497F" w:rsidRDefault="00D06C47" w:rsidP="00D06C47">
      <w:pPr>
        <w:widowControl w:val="0"/>
        <w:tabs>
          <w:tab w:val="num" w:pos="270"/>
        </w:tabs>
        <w:autoSpaceDE w:val="0"/>
        <w:autoSpaceDN w:val="0"/>
        <w:adjustRightInd w:val="0"/>
        <w:spacing w:after="0" w:line="240" w:lineRule="auto"/>
        <w:ind w:left="270"/>
        <w:rPr>
          <w:rFonts w:ascii="Calibri" w:hAnsi="Calibri" w:cs="Calibri"/>
          <w:sz w:val="20"/>
          <w:szCs w:val="20"/>
        </w:rPr>
      </w:pPr>
    </w:p>
    <w:bookmarkEnd w:id="3"/>
    <w:p w14:paraId="32BC0FC3" w14:textId="77777777" w:rsidR="0098654D" w:rsidRPr="00BE497F"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RELATED SECTIONS</w:t>
      </w:r>
    </w:p>
    <w:p w14:paraId="73B57A11"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03 00 00</w:t>
      </w:r>
      <w:r w:rsidR="00D35327" w:rsidRPr="00BE497F">
        <w:rPr>
          <w:rFonts w:ascii="Calibri" w:hAnsi="Calibri" w:cs="Calibri"/>
          <w:sz w:val="20"/>
          <w:szCs w:val="20"/>
        </w:rPr>
        <w:t xml:space="preserve"> </w:t>
      </w:r>
      <w:r w:rsidRPr="00BE497F">
        <w:rPr>
          <w:rFonts w:ascii="Calibri" w:hAnsi="Calibri" w:cs="Calibri"/>
          <w:sz w:val="20"/>
          <w:szCs w:val="20"/>
        </w:rPr>
        <w:tab/>
        <w:t>Concrete substrate</w:t>
      </w:r>
    </w:p>
    <w:p w14:paraId="1418C0EF"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 xml:space="preserve">Section 04 00 00 </w:t>
      </w:r>
      <w:r w:rsidRPr="00BE497F">
        <w:rPr>
          <w:rFonts w:ascii="Calibri" w:hAnsi="Calibri" w:cs="Calibri"/>
          <w:sz w:val="20"/>
          <w:szCs w:val="20"/>
        </w:rPr>
        <w:tab/>
        <w:t>Masonry substrate</w:t>
      </w:r>
    </w:p>
    <w:p w14:paraId="14AE53E3"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05 40 00</w:t>
      </w:r>
      <w:r w:rsidR="00D35327" w:rsidRPr="00BE497F">
        <w:rPr>
          <w:rFonts w:ascii="Calibri" w:hAnsi="Calibri" w:cs="Calibri"/>
          <w:sz w:val="20"/>
          <w:szCs w:val="20"/>
        </w:rPr>
        <w:t xml:space="preserve"> </w:t>
      </w:r>
      <w:r w:rsidRPr="00BE497F">
        <w:rPr>
          <w:rFonts w:ascii="Calibri" w:hAnsi="Calibri" w:cs="Calibri"/>
          <w:sz w:val="20"/>
          <w:szCs w:val="20"/>
        </w:rPr>
        <w:tab/>
        <w:t>Cold-formed metal framing</w:t>
      </w:r>
    </w:p>
    <w:p w14:paraId="7ED4F4B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06 16 00</w:t>
      </w:r>
      <w:r w:rsidR="00D35327" w:rsidRPr="00BE497F">
        <w:rPr>
          <w:rFonts w:ascii="Calibri" w:hAnsi="Calibri" w:cs="Calibri"/>
          <w:sz w:val="20"/>
          <w:szCs w:val="20"/>
        </w:rPr>
        <w:t xml:space="preserve"> </w:t>
      </w:r>
      <w:r w:rsidRPr="00BE497F">
        <w:rPr>
          <w:rFonts w:ascii="Calibri" w:hAnsi="Calibri" w:cs="Calibri"/>
          <w:sz w:val="20"/>
          <w:szCs w:val="20"/>
        </w:rPr>
        <w:tab/>
        <w:t>Wood sheathing</w:t>
      </w:r>
    </w:p>
    <w:p w14:paraId="4ABE0F97"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 xml:space="preserve">Section 06 11 00 </w:t>
      </w:r>
      <w:r w:rsidRPr="00BE497F">
        <w:rPr>
          <w:rFonts w:ascii="Calibri" w:hAnsi="Calibri" w:cs="Calibri"/>
          <w:sz w:val="20"/>
          <w:szCs w:val="20"/>
        </w:rPr>
        <w:tab/>
        <w:t>Wood framing</w:t>
      </w:r>
    </w:p>
    <w:p w14:paraId="7868E35A"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27 00</w:t>
      </w:r>
      <w:r w:rsidR="00D35327" w:rsidRPr="00BE497F">
        <w:rPr>
          <w:rFonts w:ascii="Calibri" w:hAnsi="Calibri" w:cs="Calibri"/>
          <w:sz w:val="20"/>
          <w:szCs w:val="20"/>
        </w:rPr>
        <w:t xml:space="preserve"> </w:t>
      </w:r>
      <w:r w:rsidRPr="00BE497F">
        <w:rPr>
          <w:rFonts w:ascii="Calibri" w:hAnsi="Calibri" w:cs="Calibri"/>
          <w:sz w:val="20"/>
          <w:szCs w:val="20"/>
        </w:rPr>
        <w:tab/>
        <w:t>Air barriers</w:t>
      </w:r>
    </w:p>
    <w:p w14:paraId="6AE6E92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62 00</w:t>
      </w:r>
      <w:r w:rsidR="00D35327" w:rsidRPr="00BE497F">
        <w:rPr>
          <w:rFonts w:ascii="Calibri" w:hAnsi="Calibri" w:cs="Calibri"/>
          <w:sz w:val="20"/>
          <w:szCs w:val="20"/>
        </w:rPr>
        <w:t xml:space="preserve"> </w:t>
      </w:r>
      <w:r w:rsidRPr="00BE497F">
        <w:rPr>
          <w:rFonts w:ascii="Calibri" w:hAnsi="Calibri" w:cs="Calibri"/>
          <w:sz w:val="20"/>
          <w:szCs w:val="20"/>
        </w:rPr>
        <w:tab/>
        <w:t>Sheet Metal Flashing and Trim</w:t>
      </w:r>
    </w:p>
    <w:p w14:paraId="378C82B9"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65 00</w:t>
      </w:r>
      <w:r w:rsidR="00D35327" w:rsidRPr="00BE497F">
        <w:rPr>
          <w:rFonts w:ascii="Calibri" w:hAnsi="Calibri" w:cs="Calibri"/>
          <w:sz w:val="20"/>
          <w:szCs w:val="20"/>
        </w:rPr>
        <w:t xml:space="preserve"> </w:t>
      </w:r>
      <w:r w:rsidRPr="00BE497F">
        <w:rPr>
          <w:rFonts w:ascii="Calibri" w:hAnsi="Calibri" w:cs="Calibri"/>
          <w:sz w:val="20"/>
          <w:szCs w:val="20"/>
        </w:rPr>
        <w:tab/>
        <w:t xml:space="preserve">Flexible flashing </w:t>
      </w:r>
    </w:p>
    <w:p w14:paraId="247FB42C"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90 00</w:t>
      </w:r>
      <w:r w:rsidR="00D35327" w:rsidRPr="00BE497F">
        <w:rPr>
          <w:rFonts w:ascii="Calibri" w:hAnsi="Calibri" w:cs="Calibri"/>
          <w:sz w:val="20"/>
          <w:szCs w:val="20"/>
        </w:rPr>
        <w:t xml:space="preserve"> </w:t>
      </w:r>
      <w:r w:rsidRPr="00BE497F">
        <w:rPr>
          <w:rFonts w:ascii="Calibri" w:hAnsi="Calibri" w:cs="Calibri"/>
          <w:sz w:val="20"/>
          <w:szCs w:val="20"/>
        </w:rPr>
        <w:tab/>
        <w:t xml:space="preserve">Joint protection </w:t>
      </w:r>
    </w:p>
    <w:p w14:paraId="522FC1F7"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08 00 00</w:t>
      </w:r>
      <w:r w:rsidR="00D35327" w:rsidRPr="00BE497F">
        <w:rPr>
          <w:rFonts w:ascii="Calibri" w:hAnsi="Calibri" w:cs="Calibri"/>
          <w:sz w:val="20"/>
          <w:szCs w:val="20"/>
        </w:rPr>
        <w:t xml:space="preserve"> </w:t>
      </w:r>
      <w:r w:rsidRPr="00BE497F">
        <w:rPr>
          <w:rFonts w:ascii="Calibri" w:hAnsi="Calibri" w:cs="Calibri"/>
          <w:sz w:val="20"/>
          <w:szCs w:val="20"/>
        </w:rPr>
        <w:tab/>
        <w:t>Openings</w:t>
      </w:r>
    </w:p>
    <w:p w14:paraId="0D311399"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09 22 00</w:t>
      </w:r>
      <w:r w:rsidR="00D35327" w:rsidRPr="00BE497F">
        <w:rPr>
          <w:rFonts w:ascii="Calibri" w:hAnsi="Calibri" w:cs="Calibri"/>
          <w:sz w:val="20"/>
          <w:szCs w:val="20"/>
        </w:rPr>
        <w:t xml:space="preserve"> </w:t>
      </w:r>
      <w:r w:rsidRPr="00BE497F">
        <w:rPr>
          <w:rFonts w:ascii="Calibri" w:hAnsi="Calibri" w:cs="Calibri"/>
          <w:sz w:val="20"/>
          <w:szCs w:val="20"/>
        </w:rPr>
        <w:tab/>
        <w:t>Supports for plaster and gypsum board</w:t>
      </w:r>
    </w:p>
    <w:p w14:paraId="2EC99984" w14:textId="77777777" w:rsidR="0098654D" w:rsidRPr="00BE497F" w:rsidRDefault="00412F40"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w:t>
      </w:r>
      <w:r w:rsidR="0098654D" w:rsidRPr="00BE497F">
        <w:rPr>
          <w:rFonts w:ascii="Calibri" w:hAnsi="Calibri" w:cs="Calibri"/>
          <w:sz w:val="20"/>
          <w:szCs w:val="20"/>
        </w:rPr>
        <w:t>ection 09 22 16</w:t>
      </w:r>
      <w:r w:rsidR="00D35327" w:rsidRPr="00BE497F">
        <w:rPr>
          <w:rFonts w:ascii="Calibri" w:hAnsi="Calibri" w:cs="Calibri"/>
          <w:sz w:val="20"/>
          <w:szCs w:val="20"/>
        </w:rPr>
        <w:t xml:space="preserve"> </w:t>
      </w:r>
      <w:r w:rsidR="0098654D" w:rsidRPr="00BE497F">
        <w:rPr>
          <w:rFonts w:ascii="Calibri" w:hAnsi="Calibri" w:cs="Calibri"/>
          <w:sz w:val="20"/>
          <w:szCs w:val="20"/>
        </w:rPr>
        <w:tab/>
        <w:t>Non-structural metal framing</w:t>
      </w:r>
    </w:p>
    <w:p w14:paraId="07133AF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09 29 00</w:t>
      </w:r>
      <w:r w:rsidR="00D35327" w:rsidRPr="00BE497F">
        <w:rPr>
          <w:rFonts w:ascii="Calibri" w:hAnsi="Calibri" w:cs="Calibri"/>
          <w:sz w:val="20"/>
          <w:szCs w:val="20"/>
        </w:rPr>
        <w:t xml:space="preserve"> </w:t>
      </w:r>
      <w:r w:rsidRPr="00BE497F">
        <w:rPr>
          <w:rFonts w:ascii="Calibri" w:hAnsi="Calibri" w:cs="Calibri"/>
          <w:sz w:val="20"/>
          <w:szCs w:val="20"/>
        </w:rPr>
        <w:tab/>
        <w:t>Gypsum board</w:t>
      </w:r>
    </w:p>
    <w:p w14:paraId="07CAD42E" w14:textId="77777777" w:rsidR="0098654D" w:rsidRPr="00BE497F" w:rsidRDefault="00187169"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w:t>
      </w:r>
      <w:r w:rsidR="0098654D" w:rsidRPr="00BE497F">
        <w:rPr>
          <w:rFonts w:ascii="Calibri" w:hAnsi="Calibri" w:cs="Calibri"/>
          <w:sz w:val="20"/>
          <w:szCs w:val="20"/>
        </w:rPr>
        <w:t>ection 09 22 36</w:t>
      </w:r>
      <w:r w:rsidR="00D35327" w:rsidRPr="00BE497F">
        <w:rPr>
          <w:rFonts w:ascii="Calibri" w:hAnsi="Calibri" w:cs="Calibri"/>
          <w:sz w:val="20"/>
          <w:szCs w:val="20"/>
        </w:rPr>
        <w:t xml:space="preserve"> </w:t>
      </w:r>
      <w:r w:rsidR="0098654D" w:rsidRPr="00BE497F">
        <w:rPr>
          <w:rFonts w:ascii="Calibri" w:hAnsi="Calibri" w:cs="Calibri"/>
          <w:sz w:val="20"/>
          <w:szCs w:val="20"/>
        </w:rPr>
        <w:tab/>
        <w:t>Lath</w:t>
      </w:r>
    </w:p>
    <w:p w14:paraId="0B3A9B24" w14:textId="77777777" w:rsidR="004D1DA0" w:rsidRPr="00BE497F" w:rsidRDefault="004D1DA0" w:rsidP="0098654D">
      <w:pPr>
        <w:tabs>
          <w:tab w:val="left" w:pos="720"/>
        </w:tabs>
        <w:spacing w:after="0" w:line="240" w:lineRule="auto"/>
        <w:ind w:left="1181" w:hanging="274"/>
        <w:rPr>
          <w:rFonts w:ascii="Calibri" w:hAnsi="Calibri" w:cs="Calibri"/>
          <w:sz w:val="20"/>
          <w:szCs w:val="20"/>
        </w:rPr>
      </w:pPr>
    </w:p>
    <w:p w14:paraId="625E70EB" w14:textId="77777777" w:rsidR="002401C6" w:rsidRPr="00BE497F"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REFERENCES</w:t>
      </w:r>
    </w:p>
    <w:p w14:paraId="5C1ED417" w14:textId="77777777" w:rsidR="00755DF3" w:rsidRPr="00BE497F"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ascii="Calibri" w:hAnsi="Calibri" w:cs="Calibri"/>
          <w:sz w:val="20"/>
          <w:szCs w:val="20"/>
        </w:rPr>
      </w:pPr>
      <w:r w:rsidRPr="00BE497F">
        <w:rPr>
          <w:rFonts w:ascii="Calibri" w:hAnsi="Calibri" w:cs="Calibri"/>
          <w:sz w:val="20"/>
          <w:szCs w:val="20"/>
        </w:rPr>
        <w:t xml:space="preserve">ASTM C150     </w:t>
      </w:r>
      <w:r w:rsidR="00755DF3" w:rsidRPr="00BE497F">
        <w:rPr>
          <w:rFonts w:ascii="Calibri" w:hAnsi="Calibri" w:cs="Calibri"/>
          <w:sz w:val="20"/>
          <w:szCs w:val="20"/>
        </w:rPr>
        <w:t>Standard Specification for Portland Cement</w:t>
      </w:r>
    </w:p>
    <w:p w14:paraId="25BB65B3"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C926     Standard Specification for Application of Portland Cement-Based Plaster</w:t>
      </w:r>
    </w:p>
    <w:p w14:paraId="21395AB9"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C1063   Standard Specification for Installation of Lathing and Furring to Receive Interior and</w:t>
      </w:r>
      <w:r w:rsidR="00A577A1" w:rsidRPr="00BE497F">
        <w:rPr>
          <w:rFonts w:ascii="Calibri" w:hAnsi="Calibri" w:cs="Calibri"/>
          <w:sz w:val="20"/>
          <w:szCs w:val="20"/>
        </w:rPr>
        <w:t xml:space="preserve">         </w:t>
      </w:r>
      <w:r w:rsidRPr="00BE497F">
        <w:rPr>
          <w:rFonts w:ascii="Calibri" w:hAnsi="Calibri" w:cs="Calibri"/>
          <w:sz w:val="20"/>
          <w:szCs w:val="20"/>
        </w:rPr>
        <w:t>Exterior Portland Cement-Based Plaster</w:t>
      </w:r>
    </w:p>
    <w:p w14:paraId="305A24C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C847     Standard Specification for Metal Lath</w:t>
      </w:r>
    </w:p>
    <w:p w14:paraId="0D40C6C6"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C933     Standard Specification for Welded Wire Lath</w:t>
      </w:r>
    </w:p>
    <w:p w14:paraId="0916586C"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C1032   Standard Specification for Woven Wire Plaster Base</w:t>
      </w:r>
    </w:p>
    <w:p w14:paraId="394AED7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C1764</w:t>
      </w:r>
      <w:r w:rsidRPr="00BE497F">
        <w:rPr>
          <w:rFonts w:ascii="Calibri" w:hAnsi="Calibri" w:cs="Calibri"/>
          <w:sz w:val="20"/>
          <w:szCs w:val="20"/>
        </w:rPr>
        <w:tab/>
        <w:t xml:space="preserve">Standard Test Methods for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 xml:space="preserve">with Portland Cement Based Plaster in Vertical Applications </w:t>
      </w:r>
    </w:p>
    <w:p w14:paraId="0A83E976"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C1787</w:t>
      </w:r>
      <w:r w:rsidRPr="00BE497F">
        <w:rPr>
          <w:rFonts w:ascii="Calibri" w:hAnsi="Calibri" w:cs="Calibri"/>
          <w:sz w:val="20"/>
          <w:szCs w:val="20"/>
        </w:rPr>
        <w:tab/>
        <w:t xml:space="preserve">Standard Specification for Installation of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with</w:t>
      </w:r>
      <w:r w:rsidR="00A62A57" w:rsidRPr="00BE497F">
        <w:rPr>
          <w:rFonts w:ascii="Calibri" w:hAnsi="Calibri" w:cs="Calibri"/>
          <w:sz w:val="20"/>
          <w:szCs w:val="20"/>
        </w:rPr>
        <w:t xml:space="preserve"> </w:t>
      </w:r>
      <w:r w:rsidRPr="00BE497F">
        <w:rPr>
          <w:rFonts w:ascii="Calibri" w:hAnsi="Calibri" w:cs="Calibri"/>
          <w:sz w:val="20"/>
          <w:szCs w:val="20"/>
        </w:rPr>
        <w:t xml:space="preserve">Portland Cement Based Plaster in Vertical Applications </w:t>
      </w:r>
    </w:p>
    <w:p w14:paraId="01A00C7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C1788</w:t>
      </w:r>
      <w:r w:rsidRPr="00BE497F">
        <w:rPr>
          <w:rFonts w:ascii="Calibri" w:hAnsi="Calibri" w:cs="Calibri"/>
          <w:sz w:val="20"/>
          <w:szCs w:val="20"/>
        </w:rPr>
        <w:tab/>
        <w:t xml:space="preserve">Standard Specification for Installation of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 xml:space="preserve">with Portland Cement Based Plaster in Vertical Applications </w:t>
      </w:r>
    </w:p>
    <w:p w14:paraId="740A03D8"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D226     Standard Specification for Asphalt-Saturated Organic Felt Used in Roofing and</w:t>
      </w:r>
      <w:r w:rsidR="00A62A57" w:rsidRPr="00BE497F">
        <w:rPr>
          <w:rFonts w:ascii="Calibri" w:hAnsi="Calibri" w:cs="Calibri"/>
          <w:sz w:val="20"/>
          <w:szCs w:val="20"/>
        </w:rPr>
        <w:t xml:space="preserve"> </w:t>
      </w:r>
      <w:r w:rsidRPr="00BE497F">
        <w:rPr>
          <w:rFonts w:ascii="Calibri" w:hAnsi="Calibri" w:cs="Calibri"/>
          <w:sz w:val="20"/>
          <w:szCs w:val="20"/>
        </w:rPr>
        <w:t>Waterproofing</w:t>
      </w:r>
    </w:p>
    <w:p w14:paraId="3F426989"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D1784</w:t>
      </w:r>
      <w:r w:rsidRPr="00BE497F">
        <w:rPr>
          <w:rFonts w:ascii="Calibri" w:hAnsi="Calibri" w:cs="Calibri"/>
          <w:sz w:val="20"/>
          <w:szCs w:val="20"/>
        </w:rPr>
        <w:tab/>
        <w:t>Standard Specification for Rigid Poly (Vinyl Chloride) (PVC) Compounds and Chlorinated Poly (Vinyl Chloride) (PVC) Compounds</w:t>
      </w:r>
    </w:p>
    <w:p w14:paraId="71D779B8"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ICC-ES AC</w:t>
      </w:r>
      <w:r w:rsidR="009C0F34" w:rsidRPr="00BE497F">
        <w:rPr>
          <w:rFonts w:ascii="Calibri" w:hAnsi="Calibri" w:cs="Calibri"/>
          <w:sz w:val="20"/>
          <w:szCs w:val="20"/>
        </w:rPr>
        <w:t xml:space="preserve">11 </w:t>
      </w:r>
      <w:r w:rsidR="009C0F34" w:rsidRPr="00BE497F">
        <w:rPr>
          <w:rFonts w:ascii="Calibri" w:hAnsi="Calibri" w:cs="Calibri"/>
          <w:sz w:val="20"/>
          <w:szCs w:val="20"/>
        </w:rPr>
        <w:tab/>
      </w:r>
      <w:r w:rsidRPr="00BE497F">
        <w:rPr>
          <w:rFonts w:ascii="Calibri" w:hAnsi="Calibri" w:cs="Calibri"/>
          <w:sz w:val="20"/>
          <w:szCs w:val="20"/>
        </w:rPr>
        <w:t>Cementitious Exterior Wall Coatings</w:t>
      </w:r>
    </w:p>
    <w:p w14:paraId="72657696" w14:textId="511037AA" w:rsidR="00755DF3" w:rsidRPr="00BE497F" w:rsidRDefault="00853AEB"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Pr>
          <w:rFonts w:ascii="Calibri" w:hAnsi="Calibri" w:cs="Calibri"/>
          <w:sz w:val="20"/>
          <w:szCs w:val="20"/>
        </w:rPr>
        <w:lastRenderedPageBreak/>
        <w:t>ICC ES 2564</w:t>
      </w:r>
      <w:r w:rsidR="00755DF3" w:rsidRPr="00BE497F">
        <w:rPr>
          <w:rFonts w:ascii="Calibri" w:hAnsi="Calibri" w:cs="Calibri"/>
          <w:sz w:val="20"/>
          <w:szCs w:val="20"/>
        </w:rPr>
        <w:t xml:space="preserve"> </w:t>
      </w:r>
      <w:r w:rsidR="00B70D90" w:rsidRPr="00BE497F">
        <w:rPr>
          <w:rFonts w:ascii="Calibri" w:hAnsi="Calibri" w:cs="Calibri"/>
          <w:sz w:val="20"/>
          <w:szCs w:val="20"/>
        </w:rPr>
        <w:t xml:space="preserve">Code Compliance Research Report </w:t>
      </w:r>
      <w:r w:rsidR="00400819" w:rsidRPr="00BE497F">
        <w:rPr>
          <w:rFonts w:ascii="Calibri" w:hAnsi="Calibri" w:cs="Calibri"/>
          <w:sz w:val="20"/>
          <w:szCs w:val="20"/>
        </w:rPr>
        <w:t>for</w:t>
      </w:r>
      <w:r w:rsidR="00755DF3" w:rsidRPr="00BE497F">
        <w:rPr>
          <w:rFonts w:ascii="Calibri" w:hAnsi="Calibri" w:cs="Calibri"/>
          <w:sz w:val="20"/>
          <w:szCs w:val="20"/>
        </w:rPr>
        <w:t xml:space="preserve"> </w:t>
      </w:r>
      <w:r>
        <w:rPr>
          <w:rFonts w:ascii="Calibri" w:hAnsi="Calibri" w:cs="Calibri"/>
          <w:sz w:val="20"/>
          <w:szCs w:val="20"/>
        </w:rPr>
        <w:t xml:space="preserve">Parex 210/202 </w:t>
      </w:r>
    </w:p>
    <w:p w14:paraId="39834451" w14:textId="67C2F2E2" w:rsidR="00755DF3" w:rsidRPr="00BE497F" w:rsidRDefault="00B70D90" w:rsidP="00A315CE">
      <w:pPr>
        <w:numPr>
          <w:ilvl w:val="0"/>
          <w:numId w:val="4"/>
        </w:numPr>
        <w:tabs>
          <w:tab w:val="left" w:pos="270"/>
          <w:tab w:val="left" w:pos="1008"/>
          <w:tab w:val="left" w:pos="1152"/>
          <w:tab w:val="left" w:pos="1206"/>
        </w:tabs>
        <w:spacing w:after="0" w:line="240" w:lineRule="auto"/>
        <w:ind w:hanging="1627"/>
        <w:rPr>
          <w:rFonts w:ascii="Calibri" w:hAnsi="Calibri" w:cs="Calibri"/>
          <w:sz w:val="20"/>
          <w:szCs w:val="20"/>
        </w:rPr>
      </w:pPr>
      <w:r w:rsidRPr="00BE497F">
        <w:rPr>
          <w:rFonts w:ascii="Calibri" w:hAnsi="Calibri" w:cs="Calibri"/>
          <w:sz w:val="20"/>
          <w:szCs w:val="20"/>
        </w:rPr>
        <w:t>CCRR 0249</w:t>
      </w:r>
      <w:proofErr w:type="gramStart"/>
      <w:r w:rsidR="00755DF3" w:rsidRPr="00BE497F">
        <w:rPr>
          <w:rFonts w:ascii="Calibri" w:hAnsi="Calibri" w:cs="Calibri"/>
          <w:sz w:val="20"/>
          <w:szCs w:val="20"/>
        </w:rPr>
        <w:tab/>
      </w:r>
      <w:r w:rsidR="00853AEB">
        <w:rPr>
          <w:rFonts w:ascii="Calibri" w:hAnsi="Calibri" w:cs="Calibri"/>
          <w:sz w:val="20"/>
          <w:szCs w:val="20"/>
        </w:rPr>
        <w:t xml:space="preserve">  </w:t>
      </w:r>
      <w:r w:rsidRPr="00BE497F">
        <w:rPr>
          <w:rFonts w:ascii="Calibri" w:hAnsi="Calibri" w:cs="Calibri"/>
          <w:sz w:val="20"/>
          <w:szCs w:val="20"/>
        </w:rPr>
        <w:t>Intertek</w:t>
      </w:r>
      <w:proofErr w:type="gramEnd"/>
      <w:r w:rsidRPr="00BE497F">
        <w:rPr>
          <w:rFonts w:ascii="Calibri" w:hAnsi="Calibri" w:cs="Calibri"/>
          <w:sz w:val="20"/>
          <w:szCs w:val="20"/>
        </w:rPr>
        <w:t xml:space="preserve"> Code Compliance Research Report</w:t>
      </w:r>
      <w:r w:rsidR="00755DF3" w:rsidRPr="00BE497F">
        <w:rPr>
          <w:rFonts w:ascii="Calibri" w:hAnsi="Calibri" w:cs="Calibri"/>
          <w:sz w:val="20"/>
          <w:szCs w:val="20"/>
        </w:rPr>
        <w:t xml:space="preserve"> (PERMALATH 1000)</w:t>
      </w:r>
    </w:p>
    <w:p w14:paraId="7BE09996" w14:textId="77777777" w:rsidR="00755DF3" w:rsidRPr="00BE497F" w:rsidRDefault="00755DF3" w:rsidP="00A315CE">
      <w:pPr>
        <w:numPr>
          <w:ilvl w:val="0"/>
          <w:numId w:val="4"/>
        </w:numPr>
        <w:tabs>
          <w:tab w:val="left" w:pos="270"/>
          <w:tab w:val="left" w:pos="1008"/>
          <w:tab w:val="left" w:pos="1152"/>
          <w:tab w:val="left" w:pos="1206"/>
        </w:tabs>
        <w:spacing w:after="0" w:line="240" w:lineRule="auto"/>
        <w:ind w:hanging="1627"/>
        <w:rPr>
          <w:rFonts w:ascii="Calibri" w:hAnsi="Calibri" w:cs="Calibri"/>
          <w:sz w:val="20"/>
          <w:szCs w:val="20"/>
        </w:rPr>
      </w:pPr>
      <w:r w:rsidRPr="00BE497F">
        <w:rPr>
          <w:rFonts w:ascii="Calibri" w:hAnsi="Calibri" w:cs="Calibri"/>
          <w:sz w:val="20"/>
          <w:szCs w:val="20"/>
        </w:rPr>
        <w:t>ESR-3463</w:t>
      </w:r>
      <w:r w:rsidRPr="00BE497F">
        <w:rPr>
          <w:rFonts w:ascii="Calibri" w:hAnsi="Calibri" w:cs="Calibri"/>
          <w:sz w:val="20"/>
          <w:szCs w:val="20"/>
        </w:rPr>
        <w:tab/>
      </w:r>
      <w:r w:rsidR="000752CC" w:rsidRPr="00BE497F">
        <w:rPr>
          <w:rFonts w:ascii="Calibri" w:hAnsi="Calibri" w:cs="Calibri"/>
          <w:sz w:val="20"/>
          <w:szCs w:val="20"/>
        </w:rPr>
        <w:tab/>
      </w:r>
      <w:r w:rsidRPr="00BE497F">
        <w:rPr>
          <w:rFonts w:ascii="Calibri" w:hAnsi="Calibri" w:cs="Calibri"/>
          <w:sz w:val="20"/>
          <w:szCs w:val="20"/>
        </w:rPr>
        <w:t>ICC Evaluation Service, LLC, ES Report™ (NEOPOR</w:t>
      </w:r>
      <w:r w:rsidRPr="00BE497F">
        <w:rPr>
          <w:rFonts w:ascii="Calibri" w:hAnsi="Calibri" w:cs="Calibri"/>
          <w:sz w:val="20"/>
          <w:szCs w:val="20"/>
          <w:vertAlign w:val="superscript"/>
        </w:rPr>
        <w:t>®</w:t>
      </w:r>
      <w:r w:rsidRPr="00BE497F">
        <w:rPr>
          <w:rFonts w:ascii="Calibri" w:hAnsi="Calibri" w:cs="Calibri"/>
          <w:sz w:val="20"/>
          <w:szCs w:val="20"/>
        </w:rPr>
        <w:t xml:space="preserve"> Rigid Insulation Board)</w:t>
      </w:r>
    </w:p>
    <w:p w14:paraId="72F039F6" w14:textId="77777777" w:rsidR="00400819" w:rsidRPr="00BE497F" w:rsidRDefault="00400819" w:rsidP="00400819">
      <w:pPr>
        <w:tabs>
          <w:tab w:val="left" w:pos="270"/>
          <w:tab w:val="left" w:pos="1008"/>
          <w:tab w:val="left" w:pos="1152"/>
          <w:tab w:val="left" w:pos="1206"/>
        </w:tabs>
        <w:spacing w:after="0" w:line="240" w:lineRule="auto"/>
        <w:ind w:left="1627"/>
        <w:rPr>
          <w:rFonts w:ascii="Calibri" w:hAnsi="Calibri" w:cs="Calibri"/>
          <w:sz w:val="20"/>
          <w:szCs w:val="20"/>
        </w:rPr>
      </w:pPr>
    </w:p>
    <w:p w14:paraId="04EC91AD" w14:textId="77777777" w:rsidR="00A92696" w:rsidRPr="00BE497F"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SUBMITTALS</w:t>
      </w:r>
    </w:p>
    <w:p w14:paraId="029D3E58" w14:textId="77777777" w:rsidR="00A92696" w:rsidRPr="00BE497F" w:rsidRDefault="00A92696" w:rsidP="00A315CE">
      <w:pPr>
        <w:numPr>
          <w:ilvl w:val="1"/>
          <w:numId w:val="47"/>
        </w:numPr>
        <w:tabs>
          <w:tab w:val="left" w:pos="270"/>
        </w:tabs>
        <w:spacing w:after="0" w:line="240" w:lineRule="auto"/>
        <w:ind w:hanging="2340"/>
        <w:rPr>
          <w:rFonts w:ascii="Calibri" w:hAnsi="Calibri" w:cs="Calibri"/>
          <w:sz w:val="20"/>
          <w:szCs w:val="20"/>
        </w:rPr>
      </w:pPr>
      <w:r w:rsidRPr="00BE497F">
        <w:rPr>
          <w:rFonts w:ascii="Calibri" w:hAnsi="Calibri" w:cs="Calibri"/>
          <w:sz w:val="20"/>
          <w:szCs w:val="20"/>
        </w:rPr>
        <w:t>Submit under provisions of Section [01 33 00]</w:t>
      </w:r>
    </w:p>
    <w:p w14:paraId="656D54B0" w14:textId="67724ED6"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Product</w:t>
      </w:r>
      <w:r w:rsidR="00D35327" w:rsidRPr="00BE497F">
        <w:rPr>
          <w:rFonts w:ascii="Calibri" w:hAnsi="Calibri" w:cs="Calibri"/>
          <w:sz w:val="20"/>
          <w:szCs w:val="20"/>
        </w:rPr>
        <w:t xml:space="preserve"> </w:t>
      </w:r>
      <w:r w:rsidRPr="00BE497F">
        <w:rPr>
          <w:rFonts w:ascii="Calibri" w:hAnsi="Calibri" w:cs="Calibri"/>
          <w:sz w:val="20"/>
          <w:szCs w:val="20"/>
        </w:rPr>
        <w:t>Data: Provide</w:t>
      </w:r>
      <w:r w:rsidR="00D35327" w:rsidRPr="00BE497F">
        <w:rPr>
          <w:rFonts w:ascii="Calibri" w:hAnsi="Calibri" w:cs="Calibri"/>
          <w:sz w:val="20"/>
          <w:szCs w:val="20"/>
        </w:rPr>
        <w:t xml:space="preserve"> </w:t>
      </w:r>
      <w:r w:rsidRPr="00BE497F">
        <w:rPr>
          <w:rFonts w:ascii="Calibri" w:hAnsi="Calibri" w:cs="Calibri"/>
          <w:sz w:val="20"/>
          <w:szCs w:val="20"/>
        </w:rPr>
        <w:t>data on</w:t>
      </w:r>
      <w:r w:rsidR="00BA3018" w:rsidRPr="00BE497F">
        <w:rPr>
          <w:rFonts w:ascii="Calibri" w:hAnsi="Calibri" w:cs="Calibri"/>
          <w:sz w:val="20"/>
          <w:szCs w:val="20"/>
        </w:rPr>
        <w:t xml:space="preserve"> Parex </w:t>
      </w:r>
      <w:r w:rsidR="00447B1B" w:rsidRPr="00BE497F">
        <w:rPr>
          <w:rFonts w:ascii="Calibri" w:hAnsi="Calibri" w:cs="Calibri"/>
          <w:sz w:val="20"/>
          <w:szCs w:val="20"/>
        </w:rPr>
        <w:t>Armour</w:t>
      </w:r>
      <w:r w:rsidR="00447B1B">
        <w:rPr>
          <w:rFonts w:ascii="Calibri" w:hAnsi="Calibri" w:cs="Calibri"/>
          <w:sz w:val="20"/>
          <w:szCs w:val="20"/>
        </w:rPr>
        <w:t>W</w:t>
      </w:r>
      <w:r w:rsidR="00447B1B" w:rsidRPr="00BE497F">
        <w:rPr>
          <w:rFonts w:ascii="Calibri" w:hAnsi="Calibri" w:cs="Calibri"/>
          <w:sz w:val="20"/>
          <w:szCs w:val="20"/>
        </w:rPr>
        <w:t>all</w:t>
      </w:r>
      <w:r w:rsidR="00447B1B" w:rsidRPr="00BE497F">
        <w:rPr>
          <w:rFonts w:ascii="Calibri" w:eastAsia="Times New Roman" w:hAnsi="Calibri" w:cs="Calibri"/>
          <w:sz w:val="20"/>
          <w:szCs w:val="20"/>
        </w:rPr>
        <w:t xml:space="preserve"> Stucco</w:t>
      </w:r>
      <w:r w:rsidR="00625CF6" w:rsidRPr="00BE497F">
        <w:rPr>
          <w:rFonts w:ascii="Calibri" w:eastAsia="Times New Roman" w:hAnsi="Calibri" w:cs="Calibri"/>
          <w:sz w:val="20"/>
          <w:szCs w:val="20"/>
        </w:rPr>
        <w:t xml:space="preserve"> </w:t>
      </w:r>
      <w:r w:rsidRPr="00BE497F">
        <w:rPr>
          <w:rFonts w:ascii="Calibri" w:hAnsi="Calibri" w:cs="Calibri"/>
          <w:sz w:val="20"/>
          <w:szCs w:val="20"/>
        </w:rPr>
        <w:t xml:space="preserve">wall system materials, product characteristics, performance criteria, </w:t>
      </w:r>
      <w:r w:rsidR="00E856AB" w:rsidRPr="00BE497F">
        <w:rPr>
          <w:rFonts w:ascii="Calibri" w:hAnsi="Calibri" w:cs="Calibri"/>
          <w:sz w:val="20"/>
          <w:szCs w:val="20"/>
        </w:rPr>
        <w:t>limitations,</w:t>
      </w:r>
      <w:r w:rsidRPr="00BE497F">
        <w:rPr>
          <w:rFonts w:ascii="Calibri" w:hAnsi="Calibri" w:cs="Calibri"/>
          <w:sz w:val="20"/>
          <w:szCs w:val="20"/>
        </w:rPr>
        <w:t xml:space="preserve"> and durability.</w:t>
      </w:r>
    </w:p>
    <w:p w14:paraId="2E56CFEA"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Code </w:t>
      </w:r>
      <w:r w:rsidR="00971D33" w:rsidRPr="00BE497F">
        <w:rPr>
          <w:rFonts w:ascii="Calibri" w:hAnsi="Calibri" w:cs="Calibri"/>
          <w:sz w:val="20"/>
          <w:szCs w:val="20"/>
        </w:rPr>
        <w:t>Compliance:</w:t>
      </w:r>
      <w:r w:rsidRPr="00BE497F">
        <w:rPr>
          <w:rFonts w:ascii="Calibri" w:hAnsi="Calibri" w:cs="Calibri"/>
          <w:sz w:val="20"/>
          <w:szCs w:val="20"/>
        </w:rPr>
        <w:t xml:space="preserve"> Provide manufacturer’s</w:t>
      </w:r>
      <w:r w:rsidR="00D35327" w:rsidRPr="00BE497F">
        <w:rPr>
          <w:rFonts w:ascii="Calibri" w:hAnsi="Calibri" w:cs="Calibri"/>
          <w:sz w:val="20"/>
          <w:szCs w:val="20"/>
        </w:rPr>
        <w:t xml:space="preserve"> </w:t>
      </w:r>
      <w:r w:rsidRPr="00BE497F">
        <w:rPr>
          <w:rFonts w:ascii="Calibri" w:hAnsi="Calibri" w:cs="Calibri"/>
          <w:sz w:val="20"/>
          <w:szCs w:val="20"/>
        </w:rPr>
        <w:t>applicable code compliance report.</w:t>
      </w:r>
    </w:p>
    <w:p w14:paraId="537304AC" w14:textId="75860D76"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Samples: Submit </w:t>
      </w:r>
      <w:r w:rsidR="00971D33" w:rsidRPr="00BE497F">
        <w:rPr>
          <w:rFonts w:ascii="Calibri" w:hAnsi="Calibri" w:cs="Calibri"/>
          <w:color w:val="0000CC"/>
          <w:sz w:val="20"/>
          <w:szCs w:val="20"/>
          <w:u w:val="single"/>
        </w:rPr>
        <w:t>[two] [x</w:t>
      </w:r>
      <w:r w:rsidRPr="00BE497F">
        <w:rPr>
          <w:rFonts w:ascii="Calibri" w:hAnsi="Calibri" w:cs="Calibri"/>
          <w:color w:val="0000CC"/>
          <w:sz w:val="20"/>
          <w:szCs w:val="20"/>
          <w:u w:val="single"/>
        </w:rPr>
        <w:t>] [inch]</w:t>
      </w:r>
      <w:r w:rsidR="006410D2" w:rsidRPr="00BE497F">
        <w:rPr>
          <w:rFonts w:ascii="Calibri" w:hAnsi="Calibri" w:cs="Calibri"/>
          <w:color w:val="0000CC"/>
          <w:sz w:val="20"/>
          <w:szCs w:val="20"/>
          <w:u w:val="single"/>
        </w:rPr>
        <w:t xml:space="preserve"> [</w:t>
      </w:r>
      <w:r w:rsidR="00BE64F8" w:rsidRPr="00BE497F">
        <w:rPr>
          <w:rFonts w:ascii="Calibri" w:hAnsi="Calibri" w:cs="Calibri"/>
          <w:color w:val="0000CC"/>
          <w:sz w:val="20"/>
          <w:szCs w:val="20"/>
          <w:u w:val="single"/>
        </w:rPr>
        <w:t>centimeter</w:t>
      </w:r>
      <w:r w:rsidR="006410D2" w:rsidRPr="00BE497F">
        <w:rPr>
          <w:rFonts w:ascii="Calibri" w:hAnsi="Calibri" w:cs="Calibri"/>
          <w:color w:val="0000CC"/>
          <w:sz w:val="20"/>
          <w:szCs w:val="20"/>
          <w:u w:val="single"/>
        </w:rPr>
        <w:t>]</w:t>
      </w:r>
      <w:r w:rsidRPr="00BE497F">
        <w:rPr>
          <w:rFonts w:ascii="Calibri" w:hAnsi="Calibri" w:cs="Calibri"/>
          <w:sz w:val="20"/>
          <w:szCs w:val="20"/>
        </w:rPr>
        <w:t xml:space="preserve"> size samples of </w:t>
      </w:r>
      <w:r w:rsidR="00BA3018" w:rsidRPr="00BE497F">
        <w:rPr>
          <w:rFonts w:ascii="Calibri" w:hAnsi="Calibri" w:cs="Calibri"/>
          <w:sz w:val="20"/>
          <w:szCs w:val="20"/>
        </w:rPr>
        <w:t xml:space="preserve">Parex </w:t>
      </w:r>
      <w:r w:rsidR="00447B1B" w:rsidRPr="00BE497F">
        <w:rPr>
          <w:rFonts w:ascii="Calibri" w:hAnsi="Calibri" w:cs="Calibri"/>
          <w:sz w:val="20"/>
          <w:szCs w:val="20"/>
        </w:rPr>
        <w:t>Armour</w:t>
      </w:r>
      <w:r w:rsidR="00447B1B">
        <w:rPr>
          <w:rFonts w:ascii="Calibri" w:hAnsi="Calibri" w:cs="Calibri"/>
          <w:sz w:val="20"/>
          <w:szCs w:val="20"/>
        </w:rPr>
        <w:t>W</w:t>
      </w:r>
      <w:r w:rsidR="00447B1B" w:rsidRPr="00BE497F">
        <w:rPr>
          <w:rFonts w:ascii="Calibri" w:hAnsi="Calibri" w:cs="Calibri"/>
          <w:sz w:val="20"/>
          <w:szCs w:val="20"/>
        </w:rPr>
        <w:t>all</w:t>
      </w:r>
      <w:r w:rsidR="00447B1B" w:rsidRPr="00BE497F">
        <w:rPr>
          <w:rFonts w:ascii="Calibri" w:eastAsia="Times New Roman" w:hAnsi="Calibri" w:cs="Calibri"/>
          <w:sz w:val="20"/>
          <w:szCs w:val="20"/>
        </w:rPr>
        <w:t xml:space="preserve"> Stucco</w:t>
      </w:r>
      <w:r w:rsidR="00625CF6" w:rsidRPr="00BE497F">
        <w:rPr>
          <w:rFonts w:ascii="Calibri" w:eastAsia="Times New Roman" w:hAnsi="Calibri" w:cs="Calibri"/>
          <w:sz w:val="20"/>
          <w:szCs w:val="20"/>
        </w:rPr>
        <w:t xml:space="preserve"> </w:t>
      </w:r>
      <w:r w:rsidRPr="00BE497F">
        <w:rPr>
          <w:rFonts w:ascii="Calibri" w:hAnsi="Calibri" w:cs="Calibri"/>
          <w:sz w:val="20"/>
          <w:szCs w:val="20"/>
        </w:rPr>
        <w:t xml:space="preserve">wall system illustrating </w:t>
      </w:r>
      <w:r w:rsidR="00BA3018" w:rsidRPr="00BE497F">
        <w:rPr>
          <w:rFonts w:ascii="Calibri" w:hAnsi="Calibri" w:cs="Calibri"/>
          <w:sz w:val="20"/>
          <w:szCs w:val="20"/>
        </w:rPr>
        <w:t>Parex</w:t>
      </w:r>
      <w:r w:rsidRPr="00BE497F">
        <w:rPr>
          <w:rFonts w:ascii="Calibri" w:hAnsi="Calibri" w:cs="Calibri"/>
          <w:sz w:val="20"/>
          <w:szCs w:val="20"/>
        </w:rPr>
        <w:t xml:space="preserve"> </w:t>
      </w:r>
      <w:r w:rsidR="00DF3E1E" w:rsidRPr="00BE497F">
        <w:rPr>
          <w:rFonts w:ascii="Calibri" w:hAnsi="Calibri" w:cs="Calibri"/>
          <w:sz w:val="20"/>
          <w:szCs w:val="20"/>
        </w:rPr>
        <w:t>f</w:t>
      </w:r>
      <w:r w:rsidRPr="00BE497F">
        <w:rPr>
          <w:rFonts w:ascii="Calibri" w:hAnsi="Calibri" w:cs="Calibri"/>
          <w:sz w:val="20"/>
          <w:szCs w:val="20"/>
        </w:rPr>
        <w:t>inish color and texture range.</w:t>
      </w:r>
    </w:p>
    <w:p w14:paraId="7E870AF4"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Certificate: System manufacturer’s</w:t>
      </w:r>
      <w:r w:rsidR="00D35327" w:rsidRPr="00BE497F">
        <w:rPr>
          <w:rFonts w:ascii="Calibri" w:hAnsi="Calibri" w:cs="Calibri"/>
          <w:sz w:val="20"/>
          <w:szCs w:val="20"/>
        </w:rPr>
        <w:t xml:space="preserve"> </w:t>
      </w:r>
      <w:r w:rsidRPr="00BE497F">
        <w:rPr>
          <w:rFonts w:ascii="Calibri" w:hAnsi="Calibri" w:cs="Calibri"/>
          <w:sz w:val="20"/>
          <w:szCs w:val="20"/>
        </w:rPr>
        <w:t>approval of applicator.</w:t>
      </w:r>
    </w:p>
    <w:p w14:paraId="1DBC35FE"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Sealant: Sealant manufacturer’s</w:t>
      </w:r>
      <w:r w:rsidR="00D35327" w:rsidRPr="00BE497F">
        <w:rPr>
          <w:rFonts w:ascii="Calibri" w:hAnsi="Calibri" w:cs="Calibri"/>
          <w:sz w:val="20"/>
          <w:szCs w:val="20"/>
        </w:rPr>
        <w:t xml:space="preserve"> </w:t>
      </w:r>
      <w:r w:rsidRPr="00BE497F">
        <w:rPr>
          <w:rFonts w:ascii="Calibri" w:hAnsi="Calibri" w:cs="Calibri"/>
          <w:sz w:val="20"/>
          <w:szCs w:val="20"/>
        </w:rPr>
        <w:t>certificate of compliance with ASTM C920.</w:t>
      </w:r>
    </w:p>
    <w:p w14:paraId="587014C8"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System manufacturer’s current specifications, typical details, system design guide and related product literature which indicate preparation required, storage, installation techniques, </w:t>
      </w:r>
      <w:proofErr w:type="gramStart"/>
      <w:r w:rsidRPr="00BE497F">
        <w:rPr>
          <w:rFonts w:ascii="Calibri" w:hAnsi="Calibri" w:cs="Calibri"/>
          <w:sz w:val="20"/>
          <w:szCs w:val="20"/>
        </w:rPr>
        <w:t>jointing</w:t>
      </w:r>
      <w:proofErr w:type="gramEnd"/>
      <w:r w:rsidRPr="00BE497F">
        <w:rPr>
          <w:rFonts w:ascii="Calibri" w:hAnsi="Calibri" w:cs="Calibri"/>
          <w:sz w:val="20"/>
          <w:szCs w:val="20"/>
        </w:rPr>
        <w:t xml:space="preserve"> requirements and finishing techniques.</w:t>
      </w:r>
    </w:p>
    <w:p w14:paraId="5EDA2FBF" w14:textId="77777777" w:rsidR="004D1DA0" w:rsidRPr="00BE497F" w:rsidRDefault="004D1DA0" w:rsidP="00A92696">
      <w:pPr>
        <w:tabs>
          <w:tab w:val="left" w:pos="720"/>
        </w:tabs>
        <w:spacing w:after="0" w:line="240" w:lineRule="auto"/>
        <w:ind w:left="1170" w:hanging="270"/>
        <w:rPr>
          <w:rFonts w:ascii="Calibri" w:hAnsi="Calibri" w:cs="Calibri"/>
          <w:sz w:val="20"/>
          <w:szCs w:val="20"/>
        </w:rPr>
      </w:pPr>
    </w:p>
    <w:p w14:paraId="73668C39" w14:textId="77777777" w:rsidR="00782096" w:rsidRPr="00BE497F"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QUALITY ASSURANCE</w:t>
      </w:r>
    </w:p>
    <w:p w14:paraId="401E5EBE"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Manufacturer: More than 10 years in the cement plaster stucco industry, with more than 1000 completed cement plaster stucco projects. </w:t>
      </w:r>
    </w:p>
    <w:p w14:paraId="68257890"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Applicator:</w:t>
      </w:r>
      <w:r w:rsidR="00D35327" w:rsidRPr="00BE497F">
        <w:rPr>
          <w:rFonts w:ascii="Calibri" w:hAnsi="Calibri" w:cs="Calibri"/>
          <w:sz w:val="20"/>
          <w:szCs w:val="20"/>
        </w:rPr>
        <w:t xml:space="preserve"> </w:t>
      </w:r>
      <w:r w:rsidRPr="00BE497F">
        <w:rPr>
          <w:rFonts w:ascii="Calibri" w:hAnsi="Calibri" w:cs="Calibri"/>
          <w:sz w:val="20"/>
          <w:szCs w:val="20"/>
        </w:rPr>
        <w:t>Approved</w:t>
      </w:r>
      <w:r w:rsidR="00D35327" w:rsidRPr="00BE497F">
        <w:rPr>
          <w:rFonts w:ascii="Calibri" w:hAnsi="Calibri" w:cs="Calibri"/>
          <w:sz w:val="20"/>
          <w:szCs w:val="20"/>
        </w:rPr>
        <w:t xml:space="preserve"> </w:t>
      </w:r>
      <w:r w:rsidRPr="00BE497F">
        <w:rPr>
          <w:rFonts w:ascii="Calibri" w:hAnsi="Calibri" w:cs="Calibri"/>
          <w:sz w:val="20"/>
          <w:szCs w:val="20"/>
        </w:rPr>
        <w:t xml:space="preserve">by </w:t>
      </w:r>
      <w:r w:rsidR="00D06C47" w:rsidRPr="00BE497F">
        <w:rPr>
          <w:rFonts w:ascii="Calibri" w:hAnsi="Calibri" w:cs="Calibri"/>
          <w:sz w:val="20"/>
          <w:szCs w:val="20"/>
        </w:rPr>
        <w:t>Sika</w:t>
      </w:r>
      <w:r w:rsidRPr="00BE497F">
        <w:rPr>
          <w:rFonts w:ascii="Calibri" w:hAnsi="Calibri" w:cs="Calibri"/>
          <w:sz w:val="20"/>
          <w:szCs w:val="20"/>
        </w:rPr>
        <w:t xml:space="preserve"> in performing work of this section.</w:t>
      </w:r>
    </w:p>
    <w:p w14:paraId="008F087A" w14:textId="77777777" w:rsidR="00771762"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Regulatory Requirements: Conform to applicable code requirements for cement plaster stucco. </w:t>
      </w:r>
    </w:p>
    <w:p w14:paraId="0A44F3D6"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Field Samples</w:t>
      </w:r>
    </w:p>
    <w:p w14:paraId="124AFF1C"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Provide under provisions of Section [01 43 36] [01 43 39].</w:t>
      </w:r>
    </w:p>
    <w:p w14:paraId="62299426" w14:textId="71E38D12" w:rsidR="00782096"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Construct one field sample panel for each color and texture, </w:t>
      </w:r>
      <w:r w:rsidR="00971D33" w:rsidRPr="00BE497F">
        <w:rPr>
          <w:rFonts w:ascii="Calibri" w:hAnsi="Calibri" w:cs="Calibri"/>
          <w:color w:val="0000CC"/>
          <w:sz w:val="20"/>
          <w:szCs w:val="20"/>
          <w:u w:val="single"/>
        </w:rPr>
        <w:t>[x</w:t>
      </w:r>
      <w:r w:rsidRPr="00BE497F">
        <w:rPr>
          <w:rFonts w:ascii="Calibri" w:hAnsi="Calibri" w:cs="Calibri"/>
          <w:color w:val="0000CC"/>
          <w:sz w:val="20"/>
          <w:szCs w:val="20"/>
          <w:u w:val="single"/>
        </w:rPr>
        <w:t>] [feet]</w:t>
      </w:r>
      <w:r w:rsidR="008C4D22" w:rsidRPr="00BE497F">
        <w:rPr>
          <w:rFonts w:ascii="Calibri" w:hAnsi="Calibri" w:cs="Calibri"/>
          <w:color w:val="0000CC"/>
          <w:sz w:val="20"/>
          <w:szCs w:val="20"/>
          <w:u w:val="single"/>
        </w:rPr>
        <w:t xml:space="preserve"> [meters]</w:t>
      </w:r>
      <w:r w:rsidRPr="00BE497F">
        <w:rPr>
          <w:rFonts w:ascii="Calibri" w:hAnsi="Calibri" w:cs="Calibri"/>
          <w:sz w:val="20"/>
          <w:szCs w:val="20"/>
        </w:rPr>
        <w:t xml:space="preserve"> in size of system materials illustrating method of attachment, </w:t>
      </w:r>
      <w:r w:rsidR="00BA3018" w:rsidRPr="00BE497F">
        <w:rPr>
          <w:rFonts w:ascii="Calibri" w:hAnsi="Calibri" w:cs="Calibri"/>
          <w:sz w:val="20"/>
          <w:szCs w:val="20"/>
        </w:rPr>
        <w:t>Parex</w:t>
      </w:r>
      <w:r w:rsidRPr="00BE497F">
        <w:rPr>
          <w:rFonts w:ascii="Calibri" w:hAnsi="Calibri" w:cs="Calibri"/>
          <w:sz w:val="20"/>
          <w:szCs w:val="20"/>
        </w:rPr>
        <w:t xml:space="preserve"> </w:t>
      </w:r>
      <w:r w:rsidR="00DF3E1E" w:rsidRPr="00BE497F">
        <w:rPr>
          <w:rFonts w:ascii="Calibri" w:hAnsi="Calibri" w:cs="Calibri"/>
          <w:sz w:val="20"/>
          <w:szCs w:val="20"/>
        </w:rPr>
        <w:t>f</w:t>
      </w:r>
      <w:r w:rsidRPr="00BE497F">
        <w:rPr>
          <w:rFonts w:ascii="Calibri" w:hAnsi="Calibri" w:cs="Calibri"/>
          <w:sz w:val="20"/>
          <w:szCs w:val="20"/>
        </w:rPr>
        <w:t>inish color and texture.</w:t>
      </w:r>
    </w:p>
    <w:p w14:paraId="7025561F" w14:textId="77777777" w:rsidR="00782096"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Prepare each sample panel using the same tools and techniques to be used for the actual application.</w:t>
      </w:r>
    </w:p>
    <w:p w14:paraId="6365E363"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Locate sample panel where directed.</w:t>
      </w:r>
    </w:p>
    <w:p w14:paraId="56D13E2E"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Accepted sample panel [may] [may not] remain as part of the work.</w:t>
      </w:r>
    </w:p>
    <w:p w14:paraId="344B5629" w14:textId="5B02E377" w:rsidR="00D166CD"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Field samples shall be comprised of all wall assembly components including substrate, </w:t>
      </w:r>
      <w:r w:rsidR="00BA3018" w:rsidRPr="00BE497F">
        <w:rPr>
          <w:rFonts w:ascii="Calibri" w:hAnsi="Calibri" w:cs="Calibri"/>
          <w:sz w:val="20"/>
          <w:szCs w:val="20"/>
        </w:rPr>
        <w:t xml:space="preserve">Parex </w:t>
      </w:r>
      <w:r w:rsidR="008C4D22" w:rsidRPr="00BE497F">
        <w:rPr>
          <w:rFonts w:ascii="Calibri" w:hAnsi="Calibri" w:cs="Calibri"/>
          <w:sz w:val="20"/>
          <w:szCs w:val="20"/>
        </w:rPr>
        <w:t xml:space="preserve">air/water-resistive barrier, </w:t>
      </w:r>
      <w:r w:rsidR="007F0776" w:rsidRPr="00BE497F">
        <w:rPr>
          <w:rFonts w:ascii="Calibri" w:hAnsi="Calibri" w:cs="Calibri"/>
          <w:sz w:val="20"/>
          <w:szCs w:val="20"/>
        </w:rPr>
        <w:t xml:space="preserve">approved </w:t>
      </w:r>
      <w:r w:rsidR="008C4D22" w:rsidRPr="00BE497F">
        <w:rPr>
          <w:rFonts w:ascii="Calibri" w:hAnsi="Calibri" w:cs="Calibri"/>
          <w:sz w:val="20"/>
          <w:szCs w:val="20"/>
        </w:rPr>
        <w:t xml:space="preserve">rigid insulation, plaster base, </w:t>
      </w:r>
      <w:r w:rsidR="00D0340F">
        <w:rPr>
          <w:rFonts w:ascii="Calibri" w:hAnsi="Calibri" w:cs="Calibri"/>
          <w:sz w:val="20"/>
          <w:szCs w:val="20"/>
        </w:rPr>
        <w:t>SikaWall</w:t>
      </w:r>
      <w:r w:rsidR="007F0776" w:rsidRPr="00BE497F">
        <w:rPr>
          <w:rFonts w:ascii="Calibri" w:hAnsi="Calibri" w:cs="Calibri"/>
          <w:sz w:val="20"/>
          <w:szCs w:val="20"/>
        </w:rPr>
        <w:t xml:space="preserve"> </w:t>
      </w:r>
      <w:r w:rsidR="008C4D22" w:rsidRPr="00BE497F">
        <w:rPr>
          <w:rFonts w:ascii="Calibri" w:hAnsi="Calibri" w:cs="Calibri"/>
          <w:sz w:val="20"/>
          <w:szCs w:val="20"/>
        </w:rPr>
        <w:t xml:space="preserve">stucco base, </w:t>
      </w:r>
      <w:r w:rsidR="00BA3018" w:rsidRPr="00BE497F">
        <w:rPr>
          <w:rFonts w:ascii="Calibri" w:hAnsi="Calibri" w:cs="Calibri"/>
          <w:sz w:val="20"/>
          <w:szCs w:val="20"/>
        </w:rPr>
        <w:t xml:space="preserve">Parex </w:t>
      </w:r>
      <w:r w:rsidR="008C4D22" w:rsidRPr="00BE497F">
        <w:rPr>
          <w:rFonts w:ascii="Calibri" w:hAnsi="Calibri" w:cs="Calibri"/>
          <w:sz w:val="20"/>
          <w:szCs w:val="20"/>
        </w:rPr>
        <w:t>base coat (if specified),</w:t>
      </w:r>
      <w:r w:rsidR="007F0776" w:rsidRPr="00BE497F">
        <w:rPr>
          <w:rFonts w:ascii="Calibri" w:hAnsi="Calibri" w:cs="Calibri"/>
          <w:sz w:val="20"/>
          <w:szCs w:val="20"/>
        </w:rPr>
        <w:t xml:space="preserve"> </w:t>
      </w:r>
      <w:r w:rsidR="00D0340F">
        <w:rPr>
          <w:rFonts w:ascii="Calibri" w:hAnsi="Calibri" w:cs="Calibri"/>
          <w:sz w:val="20"/>
          <w:szCs w:val="20"/>
        </w:rPr>
        <w:t>SikaWall</w:t>
      </w:r>
      <w:r w:rsidR="007F0776" w:rsidRPr="00BE497F">
        <w:rPr>
          <w:rFonts w:ascii="Calibri" w:hAnsi="Calibri" w:cs="Calibri"/>
          <w:sz w:val="20"/>
          <w:szCs w:val="20"/>
        </w:rPr>
        <w:t xml:space="preserve"> </w:t>
      </w:r>
      <w:r w:rsidR="008C4D22" w:rsidRPr="00BE497F">
        <w:rPr>
          <w:rFonts w:ascii="Calibri" w:hAnsi="Calibri" w:cs="Calibri"/>
          <w:sz w:val="20"/>
          <w:szCs w:val="20"/>
        </w:rPr>
        <w:t xml:space="preserve">reinforcing mesh (if specified), </w:t>
      </w:r>
      <w:r w:rsidR="00D0340F">
        <w:rPr>
          <w:rFonts w:ascii="Calibri" w:hAnsi="Calibri" w:cs="Calibri"/>
          <w:sz w:val="20"/>
          <w:szCs w:val="20"/>
        </w:rPr>
        <w:t>SikaWall</w:t>
      </w:r>
      <w:r w:rsidR="007F0776" w:rsidRPr="00BE497F">
        <w:rPr>
          <w:rFonts w:ascii="Calibri" w:hAnsi="Calibri" w:cs="Calibri"/>
          <w:sz w:val="20"/>
          <w:szCs w:val="20"/>
        </w:rPr>
        <w:t xml:space="preserve"> </w:t>
      </w:r>
      <w:r w:rsidR="008C4D22" w:rsidRPr="00BE497F">
        <w:rPr>
          <w:rFonts w:ascii="Calibri" w:hAnsi="Calibri" w:cs="Calibri"/>
          <w:sz w:val="20"/>
          <w:szCs w:val="20"/>
        </w:rPr>
        <w:t xml:space="preserve">primer (if specified), </w:t>
      </w:r>
      <w:r w:rsidR="00BA3018" w:rsidRPr="00BE497F">
        <w:rPr>
          <w:rFonts w:ascii="Calibri" w:hAnsi="Calibri" w:cs="Calibri"/>
          <w:sz w:val="20"/>
          <w:szCs w:val="20"/>
        </w:rPr>
        <w:t>Parex</w:t>
      </w:r>
      <w:r w:rsidR="007F0776" w:rsidRPr="00BE497F">
        <w:rPr>
          <w:rFonts w:ascii="Calibri" w:hAnsi="Calibri" w:cs="Calibri"/>
          <w:sz w:val="20"/>
          <w:szCs w:val="20"/>
        </w:rPr>
        <w:t xml:space="preserve"> </w:t>
      </w:r>
      <w:r w:rsidR="008C4D22" w:rsidRPr="00BE497F">
        <w:rPr>
          <w:rFonts w:ascii="Calibri" w:hAnsi="Calibri" w:cs="Calibri"/>
          <w:sz w:val="20"/>
          <w:szCs w:val="20"/>
        </w:rPr>
        <w:t>finish coat</w:t>
      </w:r>
      <w:r w:rsidRPr="00BE497F">
        <w:rPr>
          <w:rFonts w:ascii="Calibri" w:hAnsi="Calibri" w:cs="Calibri"/>
          <w:sz w:val="20"/>
          <w:szCs w:val="20"/>
        </w:rPr>
        <w:t xml:space="preserve"> and typical sealant/flashing conditions.</w:t>
      </w:r>
    </w:p>
    <w:p w14:paraId="02C28557" w14:textId="6E6FEEEE" w:rsidR="00625CF6" w:rsidRPr="00BE497F" w:rsidRDefault="009E5FCF" w:rsidP="00561A65">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Testing </w:t>
      </w:r>
    </w:p>
    <w:p w14:paraId="7B8202D7" w14:textId="6448BDBB" w:rsidR="005D3474" w:rsidRPr="00BE497F" w:rsidRDefault="00447B1B"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t>ArmourWall Stucco</w:t>
      </w:r>
      <w:r w:rsidR="00625CF6" w:rsidRPr="00BE497F">
        <w:rPr>
          <w:rFonts w:ascii="Calibri" w:eastAsia="Times New Roman" w:hAnsi="Calibri" w:cs="Calibri"/>
          <w:sz w:val="20"/>
          <w:szCs w:val="20"/>
        </w:rPr>
        <w:t xml:space="preserve"> </w:t>
      </w:r>
      <w:r w:rsidR="005D3474" w:rsidRPr="00BE497F">
        <w:rPr>
          <w:rFonts w:ascii="Calibri" w:eastAsia="Times New Roman" w:hAnsi="Calibri" w:cs="Calibri"/>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BE497F" w14:paraId="2A45B4EF" w14:textId="77777777" w:rsidTr="00624F40">
        <w:trPr>
          <w:trHeight w:val="305"/>
        </w:trPr>
        <w:tc>
          <w:tcPr>
            <w:tcW w:w="1938" w:type="dxa"/>
            <w:shd w:val="clear" w:color="auto" w:fill="auto"/>
          </w:tcPr>
          <w:p w14:paraId="45B3E0B4"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TEST</w:t>
            </w:r>
          </w:p>
        </w:tc>
        <w:tc>
          <w:tcPr>
            <w:tcW w:w="1482" w:type="dxa"/>
            <w:shd w:val="clear" w:color="auto" w:fill="auto"/>
          </w:tcPr>
          <w:p w14:paraId="20C027D8"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METHOD</w:t>
            </w:r>
          </w:p>
        </w:tc>
        <w:tc>
          <w:tcPr>
            <w:tcW w:w="2880" w:type="dxa"/>
            <w:shd w:val="clear" w:color="auto" w:fill="auto"/>
          </w:tcPr>
          <w:p w14:paraId="06C543C4"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CRITERIA</w:t>
            </w:r>
          </w:p>
        </w:tc>
        <w:tc>
          <w:tcPr>
            <w:tcW w:w="3150" w:type="dxa"/>
            <w:shd w:val="clear" w:color="auto" w:fill="auto"/>
          </w:tcPr>
          <w:p w14:paraId="58C575D1"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RESULTS</w:t>
            </w:r>
          </w:p>
        </w:tc>
      </w:tr>
      <w:tr w:rsidR="00140482" w:rsidRPr="00BE497F" w14:paraId="2F34D722" w14:textId="77777777" w:rsidTr="00624F40">
        <w:trPr>
          <w:trHeight w:val="422"/>
        </w:trPr>
        <w:tc>
          <w:tcPr>
            <w:tcW w:w="1938" w:type="dxa"/>
            <w:shd w:val="clear" w:color="auto" w:fill="auto"/>
          </w:tcPr>
          <w:p w14:paraId="42A9F83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Surface Burning</w:t>
            </w:r>
          </w:p>
        </w:tc>
        <w:tc>
          <w:tcPr>
            <w:tcW w:w="1482" w:type="dxa"/>
            <w:shd w:val="clear" w:color="auto" w:fill="auto"/>
          </w:tcPr>
          <w:p w14:paraId="0DA4761B"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ASTM E84</w:t>
            </w:r>
          </w:p>
        </w:tc>
        <w:tc>
          <w:tcPr>
            <w:tcW w:w="2880" w:type="dxa"/>
            <w:shd w:val="clear" w:color="auto" w:fill="auto"/>
          </w:tcPr>
          <w:p w14:paraId="7953A3A6"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Flame Spread &lt; 25</w:t>
            </w:r>
          </w:p>
          <w:p w14:paraId="18BA2034"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Smoke Development &lt; 450</w:t>
            </w:r>
          </w:p>
        </w:tc>
        <w:tc>
          <w:tcPr>
            <w:tcW w:w="3150" w:type="dxa"/>
            <w:shd w:val="clear" w:color="auto" w:fill="auto"/>
          </w:tcPr>
          <w:p w14:paraId="377218F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Meets Class A: Flame spread =15</w:t>
            </w:r>
            <w:r w:rsidR="00B75D13" w:rsidRPr="00BE497F">
              <w:rPr>
                <w:rFonts w:ascii="Calibri" w:eastAsia="Times New Roman" w:hAnsi="Calibri" w:cs="Calibri"/>
                <w:sz w:val="20"/>
                <w:szCs w:val="20"/>
              </w:rPr>
              <w:br/>
            </w:r>
            <w:r w:rsidRPr="00BE497F">
              <w:rPr>
                <w:rFonts w:ascii="Calibri" w:eastAsia="Times New Roman" w:hAnsi="Calibri" w:cs="Calibri"/>
                <w:sz w:val="20"/>
                <w:szCs w:val="20"/>
              </w:rPr>
              <w:t>Smoke developed = 95</w:t>
            </w:r>
          </w:p>
        </w:tc>
      </w:tr>
      <w:tr w:rsidR="00140482" w:rsidRPr="00BE497F" w14:paraId="5FA4544D" w14:textId="77777777" w:rsidTr="00624F40">
        <w:trPr>
          <w:trHeight w:val="355"/>
        </w:trPr>
        <w:tc>
          <w:tcPr>
            <w:tcW w:w="1938" w:type="dxa"/>
            <w:shd w:val="clear" w:color="auto" w:fill="auto"/>
          </w:tcPr>
          <w:p w14:paraId="192E028E"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Behavior of materials in a vertical tube furnace at 750° C</w:t>
            </w:r>
          </w:p>
        </w:tc>
        <w:tc>
          <w:tcPr>
            <w:tcW w:w="1482" w:type="dxa"/>
            <w:shd w:val="clear" w:color="auto" w:fill="auto"/>
          </w:tcPr>
          <w:p w14:paraId="1524B4D7"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ASTM E136</w:t>
            </w:r>
          </w:p>
        </w:tc>
        <w:tc>
          <w:tcPr>
            <w:tcW w:w="2880" w:type="dxa"/>
            <w:shd w:val="clear" w:color="auto" w:fill="auto"/>
          </w:tcPr>
          <w:p w14:paraId="3C3A58DF"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p>
        </w:tc>
        <w:tc>
          <w:tcPr>
            <w:tcW w:w="3150" w:type="dxa"/>
            <w:shd w:val="clear" w:color="auto" w:fill="auto"/>
          </w:tcPr>
          <w:p w14:paraId="257048C4" w14:textId="79773646" w:rsidR="00140482" w:rsidRPr="00BE497F" w:rsidRDefault="00D0340F"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Pr>
                <w:rFonts w:ascii="Calibri" w:eastAsia="Times New Roman" w:hAnsi="Calibri" w:cs="Calibri"/>
                <w:sz w:val="20"/>
                <w:szCs w:val="20"/>
              </w:rPr>
              <w:t>SikaWall</w:t>
            </w:r>
            <w:r w:rsidR="003C2DF8" w:rsidRPr="00BE497F">
              <w:rPr>
                <w:rFonts w:ascii="Calibri" w:eastAsia="Times New Roman" w:hAnsi="Calibri" w:cs="Calibri"/>
                <w:sz w:val="20"/>
                <w:szCs w:val="20"/>
              </w:rPr>
              <w:t xml:space="preserve"> </w:t>
            </w:r>
            <w:r w:rsidR="00140482" w:rsidRPr="00BE497F">
              <w:rPr>
                <w:rFonts w:ascii="Calibri" w:eastAsia="Times New Roman" w:hAnsi="Calibri" w:cs="Calibri"/>
                <w:sz w:val="20"/>
                <w:szCs w:val="20"/>
              </w:rPr>
              <w:t>Stucco</w:t>
            </w:r>
            <w:r w:rsidR="003C2DF8" w:rsidRPr="00BE497F">
              <w:rPr>
                <w:rFonts w:ascii="Calibri" w:eastAsia="Times New Roman" w:hAnsi="Calibri" w:cs="Calibri"/>
                <w:sz w:val="20"/>
                <w:szCs w:val="20"/>
              </w:rPr>
              <w:t xml:space="preserve"> </w:t>
            </w:r>
            <w:r w:rsidR="00140482" w:rsidRPr="00BE497F">
              <w:rPr>
                <w:rFonts w:ascii="Calibri" w:eastAsia="Times New Roman" w:hAnsi="Calibri" w:cs="Calibri"/>
                <w:sz w:val="20"/>
                <w:szCs w:val="20"/>
              </w:rPr>
              <w:t>Base specimens all met the weight loss criteria for passing the tests</w:t>
            </w:r>
          </w:p>
        </w:tc>
      </w:tr>
      <w:tr w:rsidR="00140482" w:rsidRPr="00BE497F" w14:paraId="04ABB7F0" w14:textId="77777777" w:rsidTr="00624F40">
        <w:trPr>
          <w:trHeight w:val="345"/>
        </w:trPr>
        <w:tc>
          <w:tcPr>
            <w:tcW w:w="1938" w:type="dxa"/>
            <w:shd w:val="clear" w:color="auto" w:fill="auto"/>
          </w:tcPr>
          <w:p w14:paraId="3E430AA7"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Freeze-thaw resistance</w:t>
            </w:r>
          </w:p>
        </w:tc>
        <w:tc>
          <w:tcPr>
            <w:tcW w:w="1482" w:type="dxa"/>
            <w:shd w:val="clear" w:color="auto" w:fill="auto"/>
          </w:tcPr>
          <w:p w14:paraId="2CFC8C1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Per ICC-ES acceptance criteria - AC11</w:t>
            </w:r>
          </w:p>
        </w:tc>
        <w:tc>
          <w:tcPr>
            <w:tcW w:w="2880" w:type="dxa"/>
            <w:shd w:val="clear" w:color="auto" w:fill="auto"/>
          </w:tcPr>
          <w:p w14:paraId="6F977658"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10 freeze-thaw cycles with</w:t>
            </w:r>
          </w:p>
          <w:p w14:paraId="20A3F0F4"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no visible evidence of deterioration when examined under 5X magnification</w:t>
            </w:r>
          </w:p>
        </w:tc>
        <w:tc>
          <w:tcPr>
            <w:tcW w:w="3150" w:type="dxa"/>
            <w:shd w:val="clear" w:color="auto" w:fill="auto"/>
          </w:tcPr>
          <w:p w14:paraId="4C5F722B"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Pass</w:t>
            </w:r>
          </w:p>
        </w:tc>
      </w:tr>
    </w:tbl>
    <w:p w14:paraId="4ABC1D45" w14:textId="77777777" w:rsidR="005D3474" w:rsidRPr="00BE497F" w:rsidRDefault="005D3474"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33C46B75" w14:textId="77777777" w:rsidR="001341C5" w:rsidRPr="00BE497F" w:rsidRDefault="001341C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75063D37" w14:textId="77777777" w:rsidR="001341C5" w:rsidRDefault="001341C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6FCC9D1D" w14:textId="77777777" w:rsidR="00447B1B" w:rsidRDefault="00447B1B"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7D390B70" w14:textId="77777777" w:rsidR="00447B1B" w:rsidRPr="00BE497F" w:rsidRDefault="00447B1B"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203A84FC" w14:textId="77777777" w:rsidR="00561A65" w:rsidRPr="00BE497F" w:rsidRDefault="00561A6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2DBBCAEA" w14:textId="77777777" w:rsidR="005D3474" w:rsidRPr="00BE497F"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lastRenderedPageBreak/>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BE497F" w14:paraId="6AF83B28" w14:textId="77777777" w:rsidTr="00624F40">
        <w:tc>
          <w:tcPr>
            <w:tcW w:w="4676" w:type="dxa"/>
            <w:shd w:val="clear" w:color="auto" w:fill="auto"/>
          </w:tcPr>
          <w:p w14:paraId="18644D99" w14:textId="77777777" w:rsidR="005D3474" w:rsidRPr="00BE497F" w:rsidRDefault="005D3474" w:rsidP="009B627B">
            <w:pPr>
              <w:widowControl w:val="0"/>
              <w:tabs>
                <w:tab w:val="left" w:pos="1440"/>
              </w:tabs>
              <w:autoSpaceDE w:val="0"/>
              <w:autoSpaceDN w:val="0"/>
              <w:adjustRightInd w:val="0"/>
              <w:spacing w:after="0" w:line="240" w:lineRule="auto"/>
              <w:jc w:val="center"/>
              <w:outlineLvl w:val="0"/>
              <w:rPr>
                <w:rFonts w:ascii="Calibri" w:eastAsia="Times New Roman" w:hAnsi="Calibri" w:cs="Calibri"/>
                <w:sz w:val="20"/>
                <w:szCs w:val="20"/>
              </w:rPr>
            </w:pPr>
            <w:r w:rsidRPr="00BE497F">
              <w:rPr>
                <w:rFonts w:ascii="Calibri" w:hAnsi="Calibri" w:cs="Calibri"/>
                <w:b/>
                <w:bCs/>
                <w:sz w:val="20"/>
                <w:szCs w:val="20"/>
              </w:rPr>
              <w:t>Assembly Description</w:t>
            </w:r>
          </w:p>
        </w:tc>
        <w:tc>
          <w:tcPr>
            <w:tcW w:w="4774" w:type="dxa"/>
            <w:shd w:val="clear" w:color="auto" w:fill="auto"/>
          </w:tcPr>
          <w:p w14:paraId="5B01B136" w14:textId="77777777" w:rsidR="005D3474" w:rsidRPr="00BE497F" w:rsidRDefault="005D3474" w:rsidP="009B627B">
            <w:pPr>
              <w:widowControl w:val="0"/>
              <w:tabs>
                <w:tab w:val="left" w:pos="1440"/>
              </w:tabs>
              <w:autoSpaceDE w:val="0"/>
              <w:autoSpaceDN w:val="0"/>
              <w:adjustRightInd w:val="0"/>
              <w:spacing w:after="0" w:line="240" w:lineRule="auto"/>
              <w:jc w:val="center"/>
              <w:outlineLvl w:val="0"/>
              <w:rPr>
                <w:rFonts w:ascii="Calibri" w:eastAsia="Times New Roman" w:hAnsi="Calibri" w:cs="Calibri"/>
                <w:sz w:val="20"/>
                <w:szCs w:val="20"/>
              </w:rPr>
            </w:pPr>
            <w:r w:rsidRPr="00BE497F">
              <w:rPr>
                <w:rFonts w:ascii="Calibri" w:hAnsi="Calibri" w:cs="Calibri"/>
                <w:b/>
                <w:bCs/>
                <w:sz w:val="20"/>
                <w:szCs w:val="20"/>
              </w:rPr>
              <w:t>Average Ultimate Loads</w:t>
            </w:r>
          </w:p>
        </w:tc>
      </w:tr>
      <w:tr w:rsidR="005D3474" w:rsidRPr="00BE497F" w14:paraId="6549D99C" w14:textId="77777777" w:rsidTr="00624F40">
        <w:tc>
          <w:tcPr>
            <w:tcW w:w="4676" w:type="dxa"/>
            <w:shd w:val="clear" w:color="auto" w:fill="auto"/>
          </w:tcPr>
          <w:p w14:paraId="500265DE" w14:textId="5D9CA7A7" w:rsidR="005D3474" w:rsidRPr="00BE497F" w:rsidRDefault="005D3474" w:rsidP="009B627B">
            <w:pPr>
              <w:autoSpaceDE w:val="0"/>
              <w:autoSpaceDN w:val="0"/>
              <w:adjustRightInd w:val="0"/>
              <w:spacing w:after="0" w:line="201" w:lineRule="atLeast"/>
              <w:rPr>
                <w:rFonts w:ascii="Calibri" w:eastAsia="Times New Roman" w:hAnsi="Calibri" w:cs="Calibri"/>
                <w:sz w:val="20"/>
                <w:szCs w:val="20"/>
              </w:rPr>
            </w:pPr>
            <w:r w:rsidRPr="00BE497F">
              <w:rPr>
                <w:rFonts w:ascii="Calibri" w:hAnsi="Calibri" w:cs="Calibri"/>
                <w:color w:val="221E1F"/>
                <w:sz w:val="20"/>
                <w:szCs w:val="20"/>
              </w:rPr>
              <w:t xml:space="preserve">3 5/8” 16 GA steel studs 16” </w:t>
            </w:r>
            <w:r w:rsidR="0043423A" w:rsidRPr="00BE497F">
              <w:rPr>
                <w:rFonts w:ascii="Calibri" w:eastAsia="Times New Roman" w:hAnsi="Calibri" w:cs="Calibri"/>
                <w:sz w:val="20"/>
                <w:szCs w:val="20"/>
              </w:rPr>
              <w:t>o.c</w:t>
            </w:r>
            <w:r w:rsidR="0043423A" w:rsidRPr="00BE497F">
              <w:rPr>
                <w:rFonts w:ascii="Calibri" w:hAnsi="Calibri" w:cs="Calibri"/>
                <w:color w:val="221E1F"/>
                <w:sz w:val="20"/>
                <w:szCs w:val="20"/>
              </w:rPr>
              <w:t>.</w:t>
            </w:r>
            <w:r w:rsidRPr="00BE497F">
              <w:rPr>
                <w:rFonts w:ascii="Calibri" w:hAnsi="Calibri" w:cs="Calibri"/>
                <w:color w:val="221E1F"/>
                <w:sz w:val="20"/>
                <w:szCs w:val="20"/>
              </w:rPr>
              <w:t xml:space="preserve">, 1/2” gypsum sheathing, </w:t>
            </w:r>
            <w:r w:rsidR="008E48F1" w:rsidRPr="00BE497F">
              <w:rPr>
                <w:rFonts w:ascii="Calibri" w:hAnsi="Calibri" w:cs="Calibri"/>
                <w:color w:val="221E1F"/>
                <w:sz w:val="20"/>
                <w:szCs w:val="20"/>
              </w:rPr>
              <w:t>awrb</w:t>
            </w:r>
            <w:r w:rsidR="00D32A20" w:rsidRPr="00BE497F">
              <w:rPr>
                <w:rFonts w:ascii="Calibri" w:hAnsi="Calibri" w:cs="Calibri"/>
                <w:color w:val="221E1F"/>
                <w:sz w:val="20"/>
                <w:szCs w:val="20"/>
              </w:rPr>
              <w:t xml:space="preserve">, </w:t>
            </w:r>
            <w:r w:rsidR="008E48F1" w:rsidRPr="00BE497F">
              <w:rPr>
                <w:rFonts w:ascii="Calibri" w:hAnsi="Calibri" w:cs="Calibri"/>
                <w:color w:val="221E1F"/>
                <w:sz w:val="20"/>
                <w:szCs w:val="20"/>
              </w:rPr>
              <w:t>a</w:t>
            </w:r>
            <w:r w:rsidR="00D32A20" w:rsidRPr="00BE497F">
              <w:rPr>
                <w:rFonts w:ascii="Calibri" w:hAnsi="Calibri" w:cs="Calibri"/>
                <w:color w:val="221E1F"/>
                <w:sz w:val="20"/>
                <w:szCs w:val="20"/>
              </w:rPr>
              <w:t xml:space="preserve">cceptable </w:t>
            </w:r>
            <w:r w:rsidRPr="00BE497F">
              <w:rPr>
                <w:rFonts w:ascii="Calibri" w:hAnsi="Calibri" w:cs="Calibri"/>
                <w:color w:val="221E1F"/>
                <w:sz w:val="20"/>
                <w:szCs w:val="20"/>
              </w:rPr>
              <w:t>rigid insulation board, Lath,</w:t>
            </w:r>
            <w:r w:rsidR="00D32A20" w:rsidRPr="00BE497F">
              <w:rPr>
                <w:rFonts w:ascii="Calibri" w:hAnsi="Calibri" w:cs="Calibri"/>
                <w:color w:val="221E1F"/>
                <w:sz w:val="20"/>
                <w:szCs w:val="20"/>
              </w:rPr>
              <w:t xml:space="preserve"> minimum</w:t>
            </w:r>
            <w:r w:rsidRPr="00BE497F">
              <w:rPr>
                <w:rFonts w:ascii="Calibri" w:hAnsi="Calibri" w:cs="Calibri"/>
                <w:color w:val="221E1F"/>
                <w:sz w:val="20"/>
                <w:szCs w:val="20"/>
              </w:rPr>
              <w:t xml:space="preserve"> 1/2”</w:t>
            </w:r>
            <w:r w:rsidR="00D32A20" w:rsidRPr="00BE497F">
              <w:rPr>
                <w:rFonts w:ascii="Calibri" w:hAnsi="Calibri" w:cs="Calibri"/>
                <w:color w:val="221E1F"/>
                <w:sz w:val="20"/>
                <w:szCs w:val="20"/>
              </w:rPr>
              <w:t xml:space="preserve"> </w:t>
            </w:r>
            <w:r w:rsidR="00447B1B">
              <w:rPr>
                <w:rFonts w:ascii="Calibri" w:hAnsi="Calibri" w:cs="Calibri"/>
                <w:color w:val="221E1F"/>
                <w:sz w:val="20"/>
                <w:szCs w:val="20"/>
              </w:rPr>
              <w:t>Parex 210/202</w:t>
            </w:r>
            <w:r w:rsidR="00D06C47" w:rsidRPr="00BE497F">
              <w:rPr>
                <w:rFonts w:ascii="Calibri" w:hAnsi="Calibri" w:cs="Calibri"/>
                <w:color w:val="221E1F"/>
                <w:sz w:val="20"/>
                <w:szCs w:val="20"/>
              </w:rPr>
              <w:t xml:space="preserve"> </w:t>
            </w:r>
            <w:r w:rsidR="00D32A20" w:rsidRPr="00BE497F">
              <w:rPr>
                <w:rFonts w:ascii="Calibri" w:hAnsi="Calibri" w:cs="Calibri"/>
                <w:color w:val="221E1F"/>
                <w:sz w:val="20"/>
                <w:szCs w:val="20"/>
              </w:rPr>
              <w:t>S</w:t>
            </w:r>
            <w:r w:rsidRPr="00BE497F">
              <w:rPr>
                <w:rFonts w:ascii="Calibri" w:hAnsi="Calibri" w:cs="Calibri"/>
                <w:color w:val="221E1F"/>
                <w:sz w:val="20"/>
                <w:szCs w:val="20"/>
              </w:rPr>
              <w:t xml:space="preserve">tucco </w:t>
            </w:r>
            <w:r w:rsidR="00D32A20" w:rsidRPr="00BE497F">
              <w:rPr>
                <w:rFonts w:ascii="Calibri" w:hAnsi="Calibri" w:cs="Calibri"/>
                <w:color w:val="221E1F"/>
                <w:sz w:val="20"/>
                <w:szCs w:val="20"/>
              </w:rPr>
              <w:t>B</w:t>
            </w:r>
            <w:r w:rsidRPr="00BE497F">
              <w:rPr>
                <w:rFonts w:ascii="Calibri" w:hAnsi="Calibri" w:cs="Calibri"/>
                <w:color w:val="221E1F"/>
                <w:sz w:val="20"/>
                <w:szCs w:val="20"/>
              </w:rPr>
              <w:t>ase</w:t>
            </w:r>
            <w:r w:rsidR="00C224C2" w:rsidRPr="00BE497F">
              <w:rPr>
                <w:rFonts w:ascii="Calibri" w:hAnsi="Calibri" w:cs="Calibri"/>
                <w:color w:val="221E1F"/>
                <w:sz w:val="20"/>
                <w:szCs w:val="20"/>
              </w:rPr>
              <w:t xml:space="preserve"> </w:t>
            </w:r>
          </w:p>
        </w:tc>
        <w:tc>
          <w:tcPr>
            <w:tcW w:w="4774" w:type="dxa"/>
            <w:shd w:val="clear" w:color="auto" w:fill="auto"/>
          </w:tcPr>
          <w:p w14:paraId="070AC4B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-10.8 kPa (-226 PSF) </w:t>
            </w:r>
          </w:p>
          <w:p w14:paraId="4328D2B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+11.8 kPa (+226 </w:t>
            </w:r>
            <w:r w:rsidR="00D32A20" w:rsidRPr="00BE497F">
              <w:rPr>
                <w:rFonts w:ascii="Calibri" w:hAnsi="Calibri" w:cs="Calibri"/>
                <w:color w:val="221E1F"/>
                <w:sz w:val="20"/>
                <w:szCs w:val="20"/>
              </w:rPr>
              <w:t>PSF) *</w:t>
            </w:r>
            <w:r w:rsidRPr="00BE497F">
              <w:rPr>
                <w:rFonts w:ascii="Calibri" w:hAnsi="Calibri" w:cs="Calibri"/>
                <w:color w:val="221E1F"/>
                <w:sz w:val="20"/>
                <w:szCs w:val="20"/>
              </w:rPr>
              <w:t xml:space="preserve"> </w:t>
            </w:r>
          </w:p>
          <w:p w14:paraId="10282EC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*Positive failure </w:t>
            </w:r>
            <w:r w:rsidR="00D32A20" w:rsidRPr="00BE497F">
              <w:rPr>
                <w:rFonts w:ascii="Calibri" w:hAnsi="Calibri" w:cs="Calibri"/>
                <w:color w:val="221E1F"/>
                <w:sz w:val="20"/>
                <w:szCs w:val="20"/>
              </w:rPr>
              <w:t>could</w:t>
            </w:r>
            <w:r w:rsidRPr="00BE497F">
              <w:rPr>
                <w:rFonts w:ascii="Calibri" w:hAnsi="Calibri" w:cs="Calibri"/>
                <w:color w:val="221E1F"/>
                <w:sz w:val="20"/>
                <w:szCs w:val="20"/>
              </w:rPr>
              <w:t xml:space="preserve"> not be </w:t>
            </w:r>
            <w:proofErr w:type="gramStart"/>
            <w:r w:rsidRPr="00BE497F">
              <w:rPr>
                <w:rFonts w:ascii="Calibri" w:hAnsi="Calibri" w:cs="Calibri"/>
                <w:color w:val="221E1F"/>
                <w:sz w:val="20"/>
                <w:szCs w:val="20"/>
              </w:rPr>
              <w:t>reached</w:t>
            </w:r>
            <w:proofErr w:type="gramEnd"/>
            <w:r w:rsidRPr="00BE497F">
              <w:rPr>
                <w:rFonts w:ascii="Calibri" w:hAnsi="Calibri" w:cs="Calibri"/>
                <w:color w:val="221E1F"/>
                <w:sz w:val="20"/>
                <w:szCs w:val="20"/>
              </w:rPr>
              <w:t xml:space="preserve">. </w:t>
            </w:r>
          </w:p>
          <w:p w14:paraId="7096D3D7" w14:textId="77777777"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All failures in framing</w:t>
            </w:r>
          </w:p>
        </w:tc>
      </w:tr>
      <w:tr w:rsidR="005D3474" w:rsidRPr="00BE497F" w14:paraId="41B4AF9F" w14:textId="77777777" w:rsidTr="00624F40">
        <w:tc>
          <w:tcPr>
            <w:tcW w:w="4676" w:type="dxa"/>
            <w:shd w:val="clear" w:color="auto" w:fill="auto"/>
          </w:tcPr>
          <w:p w14:paraId="5D2E3546" w14:textId="43904F59"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 xml:space="preserve">2” x 4” wood studs 16” OC, 7/16” OSB, </w:t>
            </w:r>
            <w:r w:rsidR="008E48F1" w:rsidRPr="00BE497F">
              <w:rPr>
                <w:rFonts w:ascii="Calibri" w:hAnsi="Calibri" w:cs="Calibri"/>
                <w:color w:val="221E1F"/>
                <w:sz w:val="20"/>
                <w:szCs w:val="20"/>
              </w:rPr>
              <w:t>awrb</w:t>
            </w:r>
            <w:r w:rsidR="00D32A20" w:rsidRPr="00BE497F">
              <w:rPr>
                <w:rFonts w:ascii="Calibri" w:hAnsi="Calibri" w:cs="Calibri"/>
                <w:color w:val="221E1F"/>
                <w:sz w:val="20"/>
                <w:szCs w:val="20"/>
              </w:rPr>
              <w:t>,</w:t>
            </w:r>
            <w:r w:rsidR="008E48F1" w:rsidRPr="00BE497F">
              <w:rPr>
                <w:rFonts w:ascii="Calibri" w:hAnsi="Calibri" w:cs="Calibri"/>
                <w:color w:val="221E1F"/>
                <w:sz w:val="20"/>
                <w:szCs w:val="20"/>
              </w:rPr>
              <w:t xml:space="preserve"> a</w:t>
            </w:r>
            <w:r w:rsidR="00D32A20" w:rsidRPr="00BE497F">
              <w:rPr>
                <w:rFonts w:ascii="Calibri" w:hAnsi="Calibri" w:cs="Calibri"/>
                <w:color w:val="221E1F"/>
                <w:sz w:val="20"/>
                <w:szCs w:val="20"/>
              </w:rPr>
              <w:t>cceptable r</w:t>
            </w:r>
            <w:r w:rsidRPr="00BE497F">
              <w:rPr>
                <w:rFonts w:ascii="Calibri" w:hAnsi="Calibri" w:cs="Calibri"/>
                <w:color w:val="221E1F"/>
                <w:sz w:val="20"/>
                <w:szCs w:val="20"/>
              </w:rPr>
              <w:t xml:space="preserve">igid insulation board, Lath, </w:t>
            </w:r>
            <w:r w:rsidR="00D32A20" w:rsidRPr="00BE497F">
              <w:rPr>
                <w:rFonts w:ascii="Calibri" w:hAnsi="Calibri" w:cs="Calibri"/>
                <w:color w:val="221E1F"/>
                <w:sz w:val="20"/>
                <w:szCs w:val="20"/>
              </w:rPr>
              <w:t xml:space="preserve">minimum </w:t>
            </w:r>
            <w:r w:rsidRPr="00BE497F">
              <w:rPr>
                <w:rFonts w:ascii="Calibri" w:hAnsi="Calibri" w:cs="Calibri"/>
                <w:color w:val="221E1F"/>
                <w:sz w:val="20"/>
                <w:szCs w:val="20"/>
              </w:rPr>
              <w:t xml:space="preserve">1/2” </w:t>
            </w:r>
            <w:r w:rsidR="00447B1B">
              <w:rPr>
                <w:rFonts w:ascii="Calibri" w:hAnsi="Calibri" w:cs="Calibri"/>
                <w:color w:val="221E1F"/>
                <w:sz w:val="20"/>
                <w:szCs w:val="20"/>
              </w:rPr>
              <w:t>Parex 210/202</w:t>
            </w:r>
            <w:r w:rsidR="00D06C47" w:rsidRPr="00BE497F">
              <w:rPr>
                <w:rFonts w:ascii="Calibri" w:hAnsi="Calibri" w:cs="Calibri"/>
                <w:color w:val="221E1F"/>
                <w:sz w:val="20"/>
                <w:szCs w:val="20"/>
              </w:rPr>
              <w:t xml:space="preserve"> </w:t>
            </w:r>
            <w:r w:rsidRPr="00BE497F">
              <w:rPr>
                <w:rFonts w:ascii="Calibri" w:hAnsi="Calibri" w:cs="Calibri"/>
                <w:color w:val="221E1F"/>
                <w:sz w:val="20"/>
                <w:szCs w:val="20"/>
              </w:rPr>
              <w:t>Stucco Base</w:t>
            </w:r>
            <w:r w:rsidR="00C224C2" w:rsidRPr="00BE497F">
              <w:rPr>
                <w:rFonts w:ascii="Calibri" w:hAnsi="Calibri" w:cs="Calibri"/>
                <w:color w:val="221E1F"/>
                <w:sz w:val="20"/>
                <w:szCs w:val="20"/>
              </w:rPr>
              <w:t xml:space="preserve"> </w:t>
            </w:r>
          </w:p>
        </w:tc>
        <w:tc>
          <w:tcPr>
            <w:tcW w:w="4774" w:type="dxa"/>
            <w:shd w:val="clear" w:color="auto" w:fill="auto"/>
          </w:tcPr>
          <w:p w14:paraId="50BEA515"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-10.4 kPa (-218 PSF) </w:t>
            </w:r>
          </w:p>
          <w:p w14:paraId="3CCFEAA0"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+10.9 kPa (+228 PSF) </w:t>
            </w:r>
          </w:p>
          <w:p w14:paraId="0F68C75B" w14:textId="77777777"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All failures in framing</w:t>
            </w:r>
          </w:p>
        </w:tc>
      </w:tr>
    </w:tbl>
    <w:p w14:paraId="41B509BC" w14:textId="77777777" w:rsidR="00783B00" w:rsidRPr="00BE497F" w:rsidRDefault="00783B00" w:rsidP="00387658">
      <w:pPr>
        <w:tabs>
          <w:tab w:val="left" w:pos="720"/>
        </w:tabs>
        <w:spacing w:after="0" w:line="240" w:lineRule="auto"/>
        <w:ind w:left="270"/>
        <w:rPr>
          <w:rFonts w:ascii="Calibri" w:hAnsi="Calibri" w:cs="Calibri"/>
          <w:sz w:val="20"/>
          <w:szCs w:val="20"/>
        </w:rPr>
      </w:pPr>
    </w:p>
    <w:p w14:paraId="59435A45" w14:textId="77777777" w:rsidR="002D6166" w:rsidRPr="00BE497F"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hAnsi="Calibri" w:cs="Calibri"/>
          <w:sz w:val="20"/>
          <w:szCs w:val="20"/>
        </w:rPr>
      </w:pPr>
      <w:r w:rsidRPr="00BE497F">
        <w:rPr>
          <w:rFonts w:ascii="Calibri" w:hAnsi="Calibri" w:cs="Calibri"/>
          <w:sz w:val="20"/>
          <w:szCs w:val="20"/>
        </w:rPr>
        <w:t>ASTM E119 1-hour F</w:t>
      </w:r>
      <w:r w:rsidR="002D6166" w:rsidRPr="00BE497F">
        <w:rPr>
          <w:rFonts w:ascii="Calibri" w:hAnsi="Calibri" w:cs="Calibri"/>
          <w:sz w:val="20"/>
          <w:szCs w:val="20"/>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8E48F1" w:rsidRPr="00BE497F" w14:paraId="0A2C037F" w14:textId="77777777" w:rsidTr="008E48F1">
        <w:tc>
          <w:tcPr>
            <w:tcW w:w="3420" w:type="dxa"/>
            <w:shd w:val="clear" w:color="auto" w:fill="auto"/>
          </w:tcPr>
          <w:p w14:paraId="720364CB" w14:textId="77777777" w:rsidR="008E48F1" w:rsidRPr="00BE497F" w:rsidRDefault="008E48F1" w:rsidP="00EF7C4C">
            <w:pPr>
              <w:pStyle w:val="Default"/>
              <w:rPr>
                <w:rFonts w:ascii="Calibri" w:hAnsi="Calibri" w:cs="Calibri"/>
                <w:sz w:val="20"/>
                <w:szCs w:val="20"/>
              </w:rPr>
            </w:pPr>
            <w:r w:rsidRPr="00BE497F">
              <w:rPr>
                <w:rFonts w:ascii="Calibri" w:hAnsi="Calibri" w:cs="Calibri"/>
                <w:b/>
                <w:sz w:val="20"/>
                <w:szCs w:val="20"/>
              </w:rPr>
              <w:t>WALL COMPONENTS</w:t>
            </w:r>
          </w:p>
        </w:tc>
        <w:tc>
          <w:tcPr>
            <w:tcW w:w="6030" w:type="dxa"/>
            <w:shd w:val="clear" w:color="auto" w:fill="auto"/>
          </w:tcPr>
          <w:p w14:paraId="073EAAD3" w14:textId="77777777" w:rsidR="008E48F1" w:rsidRPr="00BE497F" w:rsidRDefault="008E48F1" w:rsidP="00EF7C4C">
            <w:pPr>
              <w:pStyle w:val="Default"/>
              <w:jc w:val="center"/>
              <w:rPr>
                <w:rFonts w:ascii="Calibri" w:hAnsi="Calibri" w:cs="Calibri"/>
                <w:b/>
                <w:sz w:val="20"/>
                <w:szCs w:val="20"/>
              </w:rPr>
            </w:pPr>
            <w:r w:rsidRPr="00BE497F">
              <w:rPr>
                <w:rFonts w:ascii="Calibri" w:hAnsi="Calibri" w:cs="Calibri"/>
                <w:b/>
                <w:sz w:val="20"/>
                <w:szCs w:val="20"/>
              </w:rPr>
              <w:t xml:space="preserve">MATERIALS </w:t>
            </w:r>
          </w:p>
        </w:tc>
      </w:tr>
      <w:tr w:rsidR="008E48F1" w:rsidRPr="00BE497F" w14:paraId="3FC8DB3B" w14:textId="77777777" w:rsidTr="008E48F1">
        <w:tc>
          <w:tcPr>
            <w:tcW w:w="3420" w:type="dxa"/>
            <w:shd w:val="clear" w:color="auto" w:fill="auto"/>
          </w:tcPr>
          <w:p w14:paraId="558EE45F"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Interior gypsum wall board </w:t>
            </w:r>
          </w:p>
        </w:tc>
        <w:tc>
          <w:tcPr>
            <w:tcW w:w="6030" w:type="dxa"/>
            <w:shd w:val="clear" w:color="auto" w:fill="auto"/>
          </w:tcPr>
          <w:p w14:paraId="65DBE40E" w14:textId="77777777"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color w:val="221E1F"/>
                <w:sz w:val="20"/>
                <w:szCs w:val="20"/>
              </w:rPr>
              <w:t>Any minimum 5/8” thick Type X gypsum wallboard complying with ASTM C1396</w:t>
            </w:r>
          </w:p>
        </w:tc>
      </w:tr>
      <w:tr w:rsidR="008E48F1" w:rsidRPr="00BE497F" w14:paraId="7FA22D2D" w14:textId="77777777" w:rsidTr="008E48F1">
        <w:tc>
          <w:tcPr>
            <w:tcW w:w="3420" w:type="dxa"/>
            <w:shd w:val="clear" w:color="auto" w:fill="auto"/>
          </w:tcPr>
          <w:p w14:paraId="178F40BA" w14:textId="77777777" w:rsidR="008E48F1" w:rsidRPr="00BE497F" w:rsidRDefault="008E48F1" w:rsidP="00EF7C4C">
            <w:pPr>
              <w:pStyle w:val="Pa3"/>
              <w:rPr>
                <w:rFonts w:ascii="Calibri" w:hAnsi="Calibri" w:cs="Calibri"/>
                <w:color w:val="221E1F"/>
                <w:sz w:val="20"/>
                <w:szCs w:val="20"/>
                <w:highlight w:val="yellow"/>
              </w:rPr>
            </w:pPr>
            <w:r w:rsidRPr="00BE497F">
              <w:rPr>
                <w:rFonts w:ascii="Calibri" w:hAnsi="Calibri" w:cs="Calibri"/>
                <w:color w:val="221E1F"/>
                <w:sz w:val="20"/>
                <w:szCs w:val="20"/>
              </w:rPr>
              <w:t xml:space="preserve">Steel Framing </w:t>
            </w:r>
          </w:p>
        </w:tc>
        <w:tc>
          <w:tcPr>
            <w:tcW w:w="6030" w:type="dxa"/>
            <w:shd w:val="clear" w:color="auto" w:fill="auto"/>
          </w:tcPr>
          <w:p w14:paraId="6DB2CE53" w14:textId="77777777" w:rsidR="008E48F1" w:rsidRPr="00BE497F" w:rsidRDefault="008E48F1" w:rsidP="00EF7C4C">
            <w:pPr>
              <w:tabs>
                <w:tab w:val="left" w:pos="720"/>
              </w:tabs>
              <w:spacing w:after="0" w:line="240" w:lineRule="auto"/>
              <w:rPr>
                <w:rFonts w:ascii="Calibri" w:hAnsi="Calibri" w:cs="Calibri"/>
                <w:sz w:val="20"/>
                <w:szCs w:val="20"/>
                <w:highlight w:val="yellow"/>
              </w:rPr>
            </w:pPr>
            <w:r w:rsidRPr="00BE497F">
              <w:rPr>
                <w:rFonts w:ascii="Calibri" w:hAnsi="Calibri" w:cs="Calibri"/>
                <w:color w:val="221E1F"/>
                <w:sz w:val="20"/>
                <w:szCs w:val="20"/>
              </w:rPr>
              <w:t>Minimum 3 5/8” deep, minimum 20-gauge steel studs spaced a maximum of 24” on center</w:t>
            </w:r>
          </w:p>
        </w:tc>
      </w:tr>
      <w:tr w:rsidR="008E48F1" w:rsidRPr="00BE497F" w14:paraId="22D14256" w14:textId="77777777" w:rsidTr="008E48F1">
        <w:tc>
          <w:tcPr>
            <w:tcW w:w="3420" w:type="dxa"/>
            <w:shd w:val="clear" w:color="auto" w:fill="auto"/>
          </w:tcPr>
          <w:p w14:paraId="0BAC0E43"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Wall cavity insulation - use either 1,2, or 3 </w:t>
            </w:r>
          </w:p>
        </w:tc>
        <w:tc>
          <w:tcPr>
            <w:tcW w:w="6030" w:type="dxa"/>
            <w:shd w:val="clear" w:color="auto" w:fill="auto"/>
          </w:tcPr>
          <w:p w14:paraId="62ABDE01"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color w:val="221E1F"/>
                <w:sz w:val="20"/>
                <w:szCs w:val="20"/>
              </w:rPr>
            </w:pPr>
            <w:r w:rsidRPr="00BE497F">
              <w:rPr>
                <w:rFonts w:ascii="Calibri" w:hAnsi="Calibri" w:cs="Calibri"/>
                <w:color w:val="221E1F"/>
                <w:sz w:val="20"/>
                <w:szCs w:val="20"/>
              </w:rPr>
              <w:t xml:space="preserve">None </w:t>
            </w:r>
          </w:p>
          <w:p w14:paraId="7670B902"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color w:val="221E1F"/>
                <w:sz w:val="20"/>
                <w:szCs w:val="20"/>
              </w:rPr>
            </w:pPr>
            <w:r w:rsidRPr="00BE497F">
              <w:rPr>
                <w:rFonts w:ascii="Calibri" w:hAnsi="Calibri" w:cs="Calibri"/>
                <w:color w:val="221E1F"/>
                <w:sz w:val="20"/>
                <w:szCs w:val="20"/>
              </w:rPr>
              <w:t xml:space="preserve">Fiberglass batt insulation (faced or unfaced) </w:t>
            </w:r>
          </w:p>
          <w:p w14:paraId="5D766A1A"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sz w:val="20"/>
                <w:szCs w:val="20"/>
              </w:rPr>
            </w:pPr>
            <w:r w:rsidRPr="00BE497F">
              <w:rPr>
                <w:rFonts w:ascii="Calibri" w:hAnsi="Calibri" w:cs="Calibri"/>
                <w:color w:val="221E1F"/>
                <w:sz w:val="20"/>
                <w:szCs w:val="20"/>
              </w:rPr>
              <w:t>Mineral wool insulation (faced or unfaced)</w:t>
            </w:r>
          </w:p>
        </w:tc>
      </w:tr>
      <w:tr w:rsidR="008E48F1" w:rsidRPr="00BE497F" w14:paraId="689BECDD" w14:textId="77777777" w:rsidTr="008E48F1">
        <w:tc>
          <w:tcPr>
            <w:tcW w:w="3420" w:type="dxa"/>
            <w:shd w:val="clear" w:color="auto" w:fill="auto"/>
          </w:tcPr>
          <w:p w14:paraId="50EA9D61"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Exterior sheathing </w:t>
            </w:r>
          </w:p>
        </w:tc>
        <w:tc>
          <w:tcPr>
            <w:tcW w:w="6030" w:type="dxa"/>
            <w:shd w:val="clear" w:color="auto" w:fill="auto"/>
          </w:tcPr>
          <w:p w14:paraId="53A47EA9" w14:textId="77777777"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sz w:val="20"/>
                <w:szCs w:val="20"/>
              </w:rPr>
              <w:t xml:space="preserve"> </w:t>
            </w:r>
            <w:r w:rsidRPr="00BE497F">
              <w:rPr>
                <w:rFonts w:ascii="Calibri" w:hAnsi="Calibri" w:cs="Calibri"/>
                <w:color w:val="221E1F"/>
                <w:sz w:val="20"/>
                <w:szCs w:val="20"/>
              </w:rPr>
              <w:t>Any minimum 5/8” thick Type X exterior sheathing complying with ASTM C1396 and/or ASTM C1177</w:t>
            </w:r>
          </w:p>
        </w:tc>
      </w:tr>
      <w:tr w:rsidR="008E48F1" w:rsidRPr="00BE497F" w14:paraId="695D3A89" w14:textId="77777777" w:rsidTr="008E48F1">
        <w:tc>
          <w:tcPr>
            <w:tcW w:w="3420" w:type="dxa"/>
            <w:shd w:val="clear" w:color="auto" w:fill="auto"/>
          </w:tcPr>
          <w:p w14:paraId="40DAC176"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sz w:val="20"/>
                <w:szCs w:val="20"/>
              </w:rPr>
              <w:t>Air/water-resistive barrier applied to exterior sheathing</w:t>
            </w:r>
          </w:p>
        </w:tc>
        <w:tc>
          <w:tcPr>
            <w:tcW w:w="6030" w:type="dxa"/>
            <w:shd w:val="clear" w:color="auto" w:fill="auto"/>
          </w:tcPr>
          <w:p w14:paraId="233CAA47" w14:textId="56855884"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sz w:val="20"/>
                <w:szCs w:val="20"/>
              </w:rPr>
              <w:t xml:space="preserve">No. 15 Asphalt felt -ASTM D226, Type 1 – one layer, Dupont Tyvek Stucco Wrap, Dow WeatherMate or WeatherMate Plus, CertainTeed CertaWrap. </w:t>
            </w:r>
          </w:p>
        </w:tc>
      </w:tr>
      <w:tr w:rsidR="00447B1B" w:rsidRPr="00BE497F" w14:paraId="180F74ED" w14:textId="77777777" w:rsidTr="008E48F1">
        <w:tc>
          <w:tcPr>
            <w:tcW w:w="3420" w:type="dxa"/>
            <w:shd w:val="clear" w:color="auto" w:fill="auto"/>
          </w:tcPr>
          <w:p w14:paraId="389B8451" w14:textId="11935449" w:rsidR="00447B1B" w:rsidRPr="00BE497F" w:rsidRDefault="00447B1B" w:rsidP="00EF7C4C">
            <w:pPr>
              <w:pStyle w:val="Pa3"/>
              <w:rPr>
                <w:rFonts w:ascii="Calibri" w:hAnsi="Calibri" w:cs="Calibri"/>
                <w:color w:val="221E1F"/>
                <w:sz w:val="20"/>
                <w:szCs w:val="20"/>
              </w:rPr>
            </w:pPr>
            <w:r w:rsidRPr="00BE497F">
              <w:rPr>
                <w:rFonts w:ascii="Calibri" w:hAnsi="Calibri" w:cs="Calibri"/>
                <w:color w:val="221E1F"/>
                <w:sz w:val="20"/>
                <w:szCs w:val="20"/>
              </w:rPr>
              <w:t xml:space="preserve">Lath - use either 1,2, or 3 </w:t>
            </w:r>
          </w:p>
        </w:tc>
        <w:tc>
          <w:tcPr>
            <w:tcW w:w="6030" w:type="dxa"/>
            <w:shd w:val="clear" w:color="auto" w:fill="auto"/>
          </w:tcPr>
          <w:p w14:paraId="5C152765" w14:textId="77777777" w:rsidR="00447B1B" w:rsidRPr="00BE497F" w:rsidRDefault="00447B1B" w:rsidP="008E48F1">
            <w:pPr>
              <w:pStyle w:val="Default"/>
              <w:numPr>
                <w:ilvl w:val="0"/>
                <w:numId w:val="66"/>
              </w:numPr>
              <w:rPr>
                <w:rFonts w:ascii="Calibri" w:hAnsi="Calibri" w:cs="Calibri"/>
                <w:sz w:val="20"/>
                <w:szCs w:val="20"/>
              </w:rPr>
            </w:pPr>
            <w:r w:rsidRPr="00BE497F">
              <w:rPr>
                <w:rFonts w:ascii="Calibri" w:hAnsi="Calibri" w:cs="Calibri"/>
                <w:sz w:val="20"/>
                <w:szCs w:val="20"/>
              </w:rPr>
              <w:t xml:space="preserve"> PERMALATH 1000 glass fiber </w:t>
            </w:r>
            <w:proofErr w:type="gramStart"/>
            <w:r w:rsidRPr="00BE497F">
              <w:rPr>
                <w:rFonts w:ascii="Calibri" w:hAnsi="Calibri" w:cs="Calibri"/>
                <w:sz w:val="20"/>
                <w:szCs w:val="20"/>
              </w:rPr>
              <w:t>lath</w:t>
            </w:r>
            <w:proofErr w:type="gramEnd"/>
            <w:r w:rsidRPr="00BE497F">
              <w:rPr>
                <w:rFonts w:ascii="Calibri" w:hAnsi="Calibri" w:cs="Calibri"/>
                <w:sz w:val="20"/>
                <w:szCs w:val="20"/>
              </w:rPr>
              <w:t xml:space="preserve"> </w:t>
            </w:r>
          </w:p>
          <w:p w14:paraId="32953458" w14:textId="77777777" w:rsidR="00447B1B" w:rsidRPr="00BE497F" w:rsidRDefault="00447B1B" w:rsidP="008E48F1">
            <w:pPr>
              <w:pStyle w:val="Default"/>
              <w:numPr>
                <w:ilvl w:val="0"/>
                <w:numId w:val="66"/>
              </w:numPr>
              <w:rPr>
                <w:rFonts w:ascii="Calibri" w:hAnsi="Calibri" w:cs="Calibri"/>
                <w:sz w:val="20"/>
                <w:szCs w:val="20"/>
              </w:rPr>
            </w:pPr>
            <w:r w:rsidRPr="00BE497F">
              <w:rPr>
                <w:rFonts w:ascii="Calibri" w:hAnsi="Calibri" w:cs="Calibri"/>
                <w:sz w:val="20"/>
                <w:szCs w:val="20"/>
              </w:rPr>
              <w:t xml:space="preserve"> Metal lath – either 2.5 lb/yd</w:t>
            </w:r>
            <w:r w:rsidRPr="00BE497F">
              <w:rPr>
                <w:rFonts w:ascii="Calibri" w:hAnsi="Calibri" w:cs="Calibri"/>
                <w:sz w:val="20"/>
                <w:szCs w:val="20"/>
                <w:vertAlign w:val="superscript"/>
              </w:rPr>
              <w:t>2</w:t>
            </w:r>
            <w:r w:rsidRPr="00BE497F">
              <w:rPr>
                <w:rFonts w:ascii="Calibri" w:hAnsi="Calibri" w:cs="Calibri"/>
                <w:sz w:val="20"/>
                <w:szCs w:val="20"/>
              </w:rPr>
              <w:t xml:space="preserve"> or 3.4 lb/yd</w:t>
            </w:r>
            <w:r w:rsidRPr="00BE497F">
              <w:rPr>
                <w:rFonts w:ascii="Calibri" w:hAnsi="Calibri" w:cs="Calibri"/>
                <w:sz w:val="20"/>
                <w:szCs w:val="20"/>
                <w:vertAlign w:val="superscript"/>
              </w:rPr>
              <w:t xml:space="preserve">2 </w:t>
            </w:r>
          </w:p>
          <w:p w14:paraId="2F48D490" w14:textId="2105E7F7" w:rsidR="00447B1B" w:rsidRPr="00BE497F" w:rsidRDefault="00447B1B"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 xml:space="preserve"> Wire lath – either 1-1/2 inch, 20-gauge or 1-inch, 17-gauge </w:t>
            </w:r>
          </w:p>
        </w:tc>
      </w:tr>
      <w:tr w:rsidR="00447B1B" w:rsidRPr="00BE497F" w14:paraId="6FC9D284" w14:textId="77777777" w:rsidTr="008E48F1">
        <w:tc>
          <w:tcPr>
            <w:tcW w:w="3420" w:type="dxa"/>
            <w:shd w:val="clear" w:color="auto" w:fill="auto"/>
          </w:tcPr>
          <w:p w14:paraId="24056F0F" w14:textId="030AD3EF" w:rsidR="00447B1B" w:rsidRPr="00BE497F" w:rsidRDefault="00447B1B" w:rsidP="00EF7C4C">
            <w:pPr>
              <w:pStyle w:val="Pa3"/>
              <w:rPr>
                <w:rFonts w:ascii="Calibri" w:hAnsi="Calibri" w:cs="Calibri"/>
                <w:color w:val="221E1F"/>
                <w:sz w:val="20"/>
                <w:szCs w:val="20"/>
              </w:rPr>
            </w:pPr>
            <w:r w:rsidRPr="00BE497F">
              <w:rPr>
                <w:rFonts w:ascii="Calibri" w:hAnsi="Calibri" w:cs="Calibri"/>
                <w:color w:val="221E1F"/>
                <w:sz w:val="20"/>
                <w:szCs w:val="20"/>
              </w:rPr>
              <w:t xml:space="preserve">Stucco </w:t>
            </w:r>
          </w:p>
        </w:tc>
        <w:tc>
          <w:tcPr>
            <w:tcW w:w="6030" w:type="dxa"/>
            <w:shd w:val="clear" w:color="auto" w:fill="auto"/>
          </w:tcPr>
          <w:p w14:paraId="717D5243" w14:textId="7D3AFEC8" w:rsidR="00447B1B" w:rsidRPr="00BE497F" w:rsidRDefault="00447B1B" w:rsidP="008E48F1">
            <w:pPr>
              <w:pStyle w:val="Default"/>
              <w:numPr>
                <w:ilvl w:val="0"/>
                <w:numId w:val="66"/>
              </w:numPr>
              <w:rPr>
                <w:rFonts w:ascii="Calibri" w:hAnsi="Calibri" w:cs="Calibri"/>
                <w:sz w:val="20"/>
                <w:szCs w:val="20"/>
              </w:rPr>
            </w:pPr>
            <w:r w:rsidRPr="00BE497F">
              <w:rPr>
                <w:rFonts w:ascii="Calibri" w:hAnsi="Calibri" w:cs="Calibri"/>
                <w:sz w:val="20"/>
                <w:szCs w:val="20"/>
              </w:rPr>
              <w:t>Stucco Base - minimum 3/8 “</w:t>
            </w:r>
            <w:r>
              <w:rPr>
                <w:rFonts w:ascii="Calibri" w:hAnsi="Calibri" w:cs="Calibri"/>
                <w:sz w:val="20"/>
                <w:szCs w:val="20"/>
              </w:rPr>
              <w:t>i</w:t>
            </w:r>
            <w:r w:rsidRPr="00BE497F">
              <w:rPr>
                <w:rFonts w:ascii="Calibri" w:hAnsi="Calibri" w:cs="Calibri"/>
                <w:sz w:val="20"/>
                <w:szCs w:val="20"/>
              </w:rPr>
              <w:t xml:space="preserve">nch thick </w:t>
            </w:r>
          </w:p>
        </w:tc>
      </w:tr>
      <w:tr w:rsidR="00447B1B" w:rsidRPr="00BE497F" w14:paraId="0CB264B7" w14:textId="77777777" w:rsidTr="008E48F1">
        <w:tc>
          <w:tcPr>
            <w:tcW w:w="3420" w:type="dxa"/>
            <w:shd w:val="clear" w:color="auto" w:fill="auto"/>
          </w:tcPr>
          <w:p w14:paraId="2C9E0DA9" w14:textId="3D96ADEA" w:rsidR="00447B1B" w:rsidRPr="00BE497F" w:rsidRDefault="00447B1B" w:rsidP="00EF7C4C">
            <w:pPr>
              <w:pStyle w:val="Pa3"/>
              <w:rPr>
                <w:rFonts w:ascii="Calibri" w:hAnsi="Calibri" w:cs="Calibri"/>
                <w:color w:val="221E1F"/>
                <w:sz w:val="20"/>
                <w:szCs w:val="20"/>
              </w:rPr>
            </w:pPr>
            <w:r w:rsidRPr="00BE497F">
              <w:rPr>
                <w:rFonts w:ascii="Calibri" w:hAnsi="Calibri" w:cs="Calibri"/>
                <w:color w:val="221E1F"/>
                <w:sz w:val="20"/>
                <w:szCs w:val="20"/>
              </w:rPr>
              <w:t>Finish Coat</w:t>
            </w:r>
          </w:p>
        </w:tc>
        <w:tc>
          <w:tcPr>
            <w:tcW w:w="6030" w:type="dxa"/>
            <w:shd w:val="clear" w:color="auto" w:fill="auto"/>
          </w:tcPr>
          <w:p w14:paraId="467EE20A" w14:textId="41FF6888" w:rsidR="00447B1B" w:rsidRPr="00BE497F" w:rsidRDefault="00447B1B" w:rsidP="00EF7C4C">
            <w:pPr>
              <w:pStyle w:val="Default"/>
              <w:rPr>
                <w:rFonts w:ascii="Calibri" w:hAnsi="Calibri" w:cs="Calibri"/>
                <w:sz w:val="20"/>
                <w:szCs w:val="20"/>
                <w:highlight w:val="yellow"/>
              </w:rPr>
            </w:pPr>
            <w:r w:rsidRPr="00BE497F">
              <w:rPr>
                <w:rFonts w:ascii="Calibri" w:hAnsi="Calibri" w:cs="Calibri"/>
                <w:color w:val="221E1F"/>
                <w:sz w:val="20"/>
                <w:szCs w:val="20"/>
              </w:rPr>
              <w:t>Parex Finish</w:t>
            </w:r>
          </w:p>
        </w:tc>
      </w:tr>
      <w:tr w:rsidR="00447B1B" w:rsidRPr="00BE497F" w14:paraId="4EE14D05" w14:textId="77777777" w:rsidTr="008E48F1">
        <w:trPr>
          <w:trHeight w:val="197"/>
        </w:trPr>
        <w:tc>
          <w:tcPr>
            <w:tcW w:w="3420" w:type="dxa"/>
            <w:shd w:val="clear" w:color="auto" w:fill="auto"/>
          </w:tcPr>
          <w:p w14:paraId="32CE741B" w14:textId="02A69727" w:rsidR="00447B1B" w:rsidRPr="00BE497F" w:rsidRDefault="00447B1B" w:rsidP="00EF7C4C">
            <w:pPr>
              <w:pStyle w:val="Pa3"/>
              <w:rPr>
                <w:rFonts w:ascii="Calibri" w:hAnsi="Calibri" w:cs="Calibri"/>
                <w:color w:val="221E1F"/>
                <w:sz w:val="20"/>
                <w:szCs w:val="20"/>
              </w:rPr>
            </w:pPr>
          </w:p>
        </w:tc>
        <w:tc>
          <w:tcPr>
            <w:tcW w:w="6030" w:type="dxa"/>
            <w:shd w:val="clear" w:color="auto" w:fill="auto"/>
          </w:tcPr>
          <w:p w14:paraId="35490F6B" w14:textId="667DC976" w:rsidR="00447B1B" w:rsidRPr="00BE497F" w:rsidRDefault="00447B1B" w:rsidP="00EF7C4C">
            <w:pPr>
              <w:pStyle w:val="Pa3"/>
              <w:rPr>
                <w:rFonts w:ascii="Calibri" w:hAnsi="Calibri" w:cs="Calibri"/>
                <w:color w:val="221E1F"/>
                <w:sz w:val="20"/>
                <w:szCs w:val="20"/>
              </w:rPr>
            </w:pPr>
          </w:p>
        </w:tc>
      </w:tr>
    </w:tbl>
    <w:p w14:paraId="223C5C28" w14:textId="77777777" w:rsidR="00354EA0" w:rsidRPr="00BE497F" w:rsidRDefault="00354EA0" w:rsidP="00387658">
      <w:pPr>
        <w:tabs>
          <w:tab w:val="left" w:pos="720"/>
        </w:tabs>
        <w:spacing w:after="0" w:line="240" w:lineRule="auto"/>
        <w:ind w:left="270"/>
        <w:rPr>
          <w:rFonts w:ascii="Calibri" w:hAnsi="Calibri" w:cs="Calibri"/>
          <w:sz w:val="20"/>
          <w:szCs w:val="20"/>
        </w:rPr>
      </w:pPr>
    </w:p>
    <w:p w14:paraId="00A83397" w14:textId="77777777" w:rsidR="00971D33" w:rsidRPr="00BE497F" w:rsidRDefault="00971D33" w:rsidP="00387658">
      <w:pPr>
        <w:tabs>
          <w:tab w:val="left" w:pos="720"/>
        </w:tabs>
        <w:spacing w:after="0" w:line="240" w:lineRule="auto"/>
        <w:ind w:left="270"/>
        <w:rPr>
          <w:rFonts w:ascii="Calibri" w:hAnsi="Calibri" w:cs="Calibri"/>
          <w:sz w:val="20"/>
          <w:szCs w:val="20"/>
        </w:rPr>
      </w:pPr>
    </w:p>
    <w:p w14:paraId="4FCFDF27" w14:textId="77777777" w:rsidR="00CD0AF8"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ascii="Calibri" w:hAnsi="Calibri" w:cs="Calibri"/>
          <w:b/>
          <w:sz w:val="20"/>
          <w:szCs w:val="20"/>
        </w:rPr>
      </w:pPr>
      <w:r w:rsidRPr="00BE497F">
        <w:rPr>
          <w:rFonts w:ascii="Calibri" w:hAnsi="Calibri" w:cs="Calibri"/>
          <w:b/>
          <w:sz w:val="20"/>
          <w:szCs w:val="20"/>
        </w:rPr>
        <w:t>DELIVERY, STORAGE AND HANDLING</w:t>
      </w:r>
    </w:p>
    <w:p w14:paraId="74B0B6F4"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Deliver, store and handle products under provisions of Section [01 65 00] [01 66 00] </w:t>
      </w:r>
      <w:proofErr w:type="gramStart"/>
      <w:r w:rsidRPr="00BE497F">
        <w:rPr>
          <w:rFonts w:ascii="Calibri" w:hAnsi="Calibri" w:cs="Calibri"/>
          <w:sz w:val="20"/>
          <w:szCs w:val="20"/>
        </w:rPr>
        <w:t>[ ]</w:t>
      </w:r>
      <w:proofErr w:type="gramEnd"/>
      <w:r w:rsidRPr="00BE497F">
        <w:rPr>
          <w:rFonts w:ascii="Calibri" w:hAnsi="Calibri" w:cs="Calibri"/>
          <w:sz w:val="20"/>
          <w:szCs w:val="20"/>
        </w:rPr>
        <w:t>.</w:t>
      </w:r>
    </w:p>
    <w:p w14:paraId="3A67A780"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Deliver Sika materials in original unopened packages with manufacturer’s labels intact.</w:t>
      </w:r>
    </w:p>
    <w:p w14:paraId="3591B2E4"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Protect Sika materials during transportation and installation to avoid physical damage.</w:t>
      </w:r>
    </w:p>
    <w:p w14:paraId="3188A30E" w14:textId="4ABBD3C6"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Store Sika materials in a cool, dry place protected from freezing. Store at no less than 40°F/4°C (50°F/10°C </w:t>
      </w:r>
      <w:bookmarkStart w:id="4" w:name="_Hlk155883249"/>
      <w:r w:rsidR="001341C5" w:rsidRPr="00BE497F">
        <w:rPr>
          <w:rFonts w:ascii="Calibri" w:hAnsi="Calibri" w:cs="Calibri"/>
          <w:sz w:val="20"/>
          <w:szCs w:val="20"/>
        </w:rPr>
        <w:t xml:space="preserve">Granite &amp; Stone </w:t>
      </w:r>
      <w:bookmarkEnd w:id="4"/>
      <w:r w:rsidRPr="00BE497F">
        <w:rPr>
          <w:rFonts w:ascii="Calibri" w:hAnsi="Calibri" w:cs="Calibri"/>
          <w:sz w:val="20"/>
          <w:szCs w:val="20"/>
        </w:rPr>
        <w:t>finish).</w:t>
      </w:r>
    </w:p>
    <w:p w14:paraId="61E41BD6" w14:textId="05167CD3" w:rsidR="007963B0" w:rsidRPr="00BE497F" w:rsidRDefault="007963B0" w:rsidP="00A315CE">
      <w:pPr>
        <w:widowControl w:val="0"/>
        <w:numPr>
          <w:ilvl w:val="2"/>
          <w:numId w:val="10"/>
        </w:numPr>
        <w:tabs>
          <w:tab w:val="clear" w:pos="432"/>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Store </w:t>
      </w:r>
      <w:r w:rsidR="001341C5" w:rsidRPr="00BE497F">
        <w:rPr>
          <w:rFonts w:ascii="Calibri" w:hAnsi="Calibri" w:cs="Calibri"/>
          <w:sz w:val="20"/>
          <w:szCs w:val="20"/>
        </w:rPr>
        <w:t>Maxflash</w:t>
      </w:r>
      <w:r w:rsidRPr="00BE497F">
        <w:rPr>
          <w:rFonts w:ascii="Calibri" w:hAnsi="Calibri" w:cs="Calibri"/>
          <w:sz w:val="20"/>
          <w:szCs w:val="20"/>
        </w:rPr>
        <w:t xml:space="preserve"> at a minimum of 40</w:t>
      </w:r>
      <w:r w:rsidR="00DC1A59" w:rsidRPr="00BE497F">
        <w:rPr>
          <w:rFonts w:ascii="Calibri" w:hAnsi="Calibri" w:cs="Calibri"/>
          <w:sz w:val="20"/>
          <w:szCs w:val="20"/>
        </w:rPr>
        <w:t>°</w:t>
      </w:r>
      <w:r w:rsidRPr="00BE497F">
        <w:rPr>
          <w:rFonts w:ascii="Calibri" w:hAnsi="Calibri" w:cs="Calibri"/>
          <w:sz w:val="20"/>
          <w:szCs w:val="20"/>
        </w:rPr>
        <w:t>F. In cold weather, keep containers at room temperature for at least 24 hours before using.</w:t>
      </w:r>
    </w:p>
    <w:p w14:paraId="070CD316"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Store insulation boards </w:t>
      </w:r>
      <w:proofErr w:type="gramStart"/>
      <w:r w:rsidRPr="00BE497F">
        <w:rPr>
          <w:rFonts w:ascii="Calibri" w:hAnsi="Calibri" w:cs="Calibri"/>
          <w:sz w:val="20"/>
          <w:szCs w:val="20"/>
        </w:rPr>
        <w:t>flat</w:t>
      </w:r>
      <w:proofErr w:type="gramEnd"/>
      <w:r w:rsidRPr="00BE497F">
        <w:rPr>
          <w:rFonts w:ascii="Calibri" w:hAnsi="Calibri" w:cs="Calibri"/>
          <w:sz w:val="20"/>
          <w:szCs w:val="20"/>
        </w:rPr>
        <w:t xml:space="preserve"> and protected from direct sunlight and extreme heat.</w:t>
      </w:r>
    </w:p>
    <w:p w14:paraId="120AAD84" w14:textId="09367159"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Store Reinforcing Mesh in a cool, dry place protected from exposure to moisture.</w:t>
      </w:r>
    </w:p>
    <w:p w14:paraId="3EAF4F1C" w14:textId="77777777" w:rsidR="004D1DA0" w:rsidRPr="00BE497F" w:rsidRDefault="004D1DA0" w:rsidP="005D61D4">
      <w:pPr>
        <w:tabs>
          <w:tab w:val="left" w:pos="1170"/>
        </w:tabs>
        <w:spacing w:after="0" w:line="240" w:lineRule="auto"/>
        <w:ind w:left="1170" w:hanging="270"/>
        <w:rPr>
          <w:rFonts w:ascii="Calibri" w:hAnsi="Calibri" w:cs="Calibri"/>
          <w:sz w:val="20"/>
          <w:szCs w:val="20"/>
        </w:rPr>
      </w:pPr>
    </w:p>
    <w:p w14:paraId="667ABAD0" w14:textId="77777777" w:rsidR="00D166CD"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PROJECT/SITE CONDITIONS</w:t>
      </w:r>
    </w:p>
    <w:p w14:paraId="0D5DAF02" w14:textId="2324CBE3"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bookmarkStart w:id="5" w:name="_Hlk83365606"/>
      <w:r w:rsidRPr="00BE497F">
        <w:rPr>
          <w:rFonts w:ascii="Calibri" w:hAnsi="Calibri" w:cs="Calibri"/>
          <w:sz w:val="20"/>
          <w:szCs w:val="20"/>
        </w:rPr>
        <w:t xml:space="preserve">Do not apply Sika material in ambient temperatures below 40°F/4°C (50°F/10°C for </w:t>
      </w:r>
      <w:r w:rsidR="001341C5" w:rsidRPr="00BE497F">
        <w:rPr>
          <w:rFonts w:ascii="Calibri" w:hAnsi="Calibri" w:cs="Calibri"/>
          <w:sz w:val="20"/>
          <w:szCs w:val="20"/>
        </w:rPr>
        <w:t xml:space="preserve">Granite &amp; Stone </w:t>
      </w:r>
      <w:r w:rsidRPr="00BE497F">
        <w:rPr>
          <w:rFonts w:ascii="Calibri" w:hAnsi="Calibri" w:cs="Calibri"/>
          <w:sz w:val="20"/>
          <w:szCs w:val="20"/>
        </w:rPr>
        <w:t xml:space="preserve">Finish). Provide properly vented, supplementary heat during installation and drying period when temperatures less than 40°F/4°C (50°F/10°C for </w:t>
      </w:r>
      <w:r w:rsidR="001341C5" w:rsidRPr="00BE497F">
        <w:rPr>
          <w:rFonts w:ascii="Calibri" w:hAnsi="Calibri" w:cs="Calibri"/>
          <w:sz w:val="20"/>
          <w:szCs w:val="20"/>
        </w:rPr>
        <w:t xml:space="preserve">Granite &amp; Stone </w:t>
      </w:r>
      <w:r w:rsidRPr="00BE497F">
        <w:rPr>
          <w:rFonts w:ascii="Calibri" w:hAnsi="Calibri" w:cs="Calibri"/>
          <w:sz w:val="20"/>
          <w:szCs w:val="20"/>
        </w:rPr>
        <w:t>Finish) prevail. Do not apply in ambient temperature above 100°F (38°C) or surface temperature above 120°F (49°C).</w:t>
      </w:r>
    </w:p>
    <w:p w14:paraId="5E0F935A" w14:textId="77777777"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Do not apply materials to frozen surfaces.</w:t>
      </w:r>
    </w:p>
    <w:p w14:paraId="1694C34F" w14:textId="5A5DEA04"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Maintain ambient temperature at or above 40°F/4°C (50°F/10°C for </w:t>
      </w:r>
      <w:r w:rsidR="00447B1B" w:rsidRPr="00BE497F">
        <w:rPr>
          <w:rFonts w:ascii="Calibri" w:hAnsi="Calibri" w:cs="Calibri"/>
          <w:sz w:val="20"/>
          <w:szCs w:val="20"/>
        </w:rPr>
        <w:t xml:space="preserve">Granite &amp; Stone </w:t>
      </w:r>
      <w:r w:rsidRPr="00BE497F">
        <w:rPr>
          <w:rFonts w:ascii="Calibri" w:hAnsi="Calibri" w:cs="Calibri"/>
          <w:sz w:val="20"/>
          <w:szCs w:val="20"/>
        </w:rPr>
        <w:t>Finish) during and at least 24 hours after material installation and until dry.</w:t>
      </w:r>
    </w:p>
    <w:p w14:paraId="6415587B" w14:textId="77777777"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bookmarkStart w:id="6" w:name="_Hlk156998951"/>
      <w:r w:rsidRPr="00BE497F">
        <w:rPr>
          <w:rFonts w:ascii="Calibri" w:hAnsi="Calibri" w:cs="Calibri"/>
          <w:sz w:val="20"/>
          <w:szCs w:val="20"/>
        </w:rPr>
        <w:lastRenderedPageBreak/>
        <w:t xml:space="preserve">Under average conditions [70 °F (21 °C), 50% Relative Humidity] finish will be dry within 24 hours. Drying </w:t>
      </w:r>
      <w:proofErr w:type="gramStart"/>
      <w:r w:rsidRPr="00BE497F">
        <w:rPr>
          <w:rFonts w:ascii="Calibri" w:hAnsi="Calibri" w:cs="Calibri"/>
          <w:sz w:val="20"/>
          <w:szCs w:val="20"/>
        </w:rPr>
        <w:t>time is dependent</w:t>
      </w:r>
      <w:proofErr w:type="gramEnd"/>
      <w:r w:rsidRPr="00BE497F">
        <w:rPr>
          <w:rFonts w:ascii="Calibri" w:hAnsi="Calibri" w:cs="Calibri"/>
          <w:sz w:val="20"/>
          <w:szCs w:val="20"/>
        </w:rPr>
        <w:t xml:space="preserve">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5"/>
    <w:bookmarkEnd w:id="6"/>
    <w:p w14:paraId="21F05C06" w14:textId="77777777" w:rsidR="004D1DA0" w:rsidRPr="00BE497F" w:rsidRDefault="004D1DA0" w:rsidP="00D166CD">
      <w:pPr>
        <w:tabs>
          <w:tab w:val="left" w:pos="907"/>
          <w:tab w:val="left" w:pos="1170"/>
        </w:tabs>
        <w:spacing w:after="0" w:line="240" w:lineRule="auto"/>
        <w:ind w:left="1170" w:hanging="270"/>
        <w:rPr>
          <w:rFonts w:ascii="Calibri" w:hAnsi="Calibri" w:cs="Calibri"/>
          <w:sz w:val="20"/>
          <w:szCs w:val="20"/>
        </w:rPr>
      </w:pPr>
    </w:p>
    <w:p w14:paraId="1D0716E4" w14:textId="77777777" w:rsidR="00D166CD"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SEQUENCING AND SCHEDULING</w:t>
      </w:r>
    </w:p>
    <w:p w14:paraId="3405F1F6" w14:textId="56356036" w:rsidR="00D166CD" w:rsidRPr="00BE497F" w:rsidRDefault="00D166CD" w:rsidP="00A315CE">
      <w:pPr>
        <w:numPr>
          <w:ilvl w:val="1"/>
          <w:numId w:val="11"/>
        </w:numPr>
        <w:tabs>
          <w:tab w:val="left" w:pos="270"/>
          <w:tab w:val="left" w:pos="11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Coordinate and </w:t>
      </w:r>
      <w:r w:rsidR="0014330E" w:rsidRPr="00BE497F">
        <w:rPr>
          <w:rFonts w:ascii="Calibri" w:hAnsi="Calibri" w:cs="Calibri"/>
          <w:sz w:val="20"/>
          <w:szCs w:val="20"/>
        </w:rPr>
        <w:t xml:space="preserve">schedule installation of </w:t>
      </w:r>
      <w:r w:rsidR="00662205" w:rsidRPr="00BE497F">
        <w:rPr>
          <w:rFonts w:ascii="Calibri" w:hAnsi="Calibri" w:cs="Calibri"/>
          <w:sz w:val="20"/>
          <w:szCs w:val="20"/>
        </w:rPr>
        <w:t>Parex</w:t>
      </w:r>
      <w:r w:rsidRPr="00BE497F">
        <w:rPr>
          <w:rFonts w:ascii="Calibri" w:hAnsi="Calibri" w:cs="Calibri"/>
          <w:sz w:val="20"/>
          <w:szCs w:val="20"/>
        </w:rPr>
        <w:t xml:space="preserve"> </w:t>
      </w:r>
      <w:r w:rsidR="00447B1B" w:rsidRPr="00BE497F">
        <w:rPr>
          <w:rFonts w:ascii="Calibri" w:eastAsia="Times New Roman" w:hAnsi="Calibri" w:cs="Calibri"/>
          <w:sz w:val="20"/>
          <w:szCs w:val="20"/>
        </w:rPr>
        <w:t>Armourwall Stucco</w:t>
      </w:r>
      <w:r w:rsidR="00BE3AF6" w:rsidRPr="00BE497F">
        <w:rPr>
          <w:rFonts w:ascii="Calibri" w:eastAsia="Times New Roman" w:hAnsi="Calibri" w:cs="Calibri"/>
          <w:sz w:val="20"/>
          <w:szCs w:val="20"/>
        </w:rPr>
        <w:t xml:space="preserve"> </w:t>
      </w:r>
      <w:r w:rsidRPr="00BE497F">
        <w:rPr>
          <w:rFonts w:ascii="Calibri" w:hAnsi="Calibri" w:cs="Calibri"/>
          <w:sz w:val="20"/>
          <w:szCs w:val="20"/>
        </w:rPr>
        <w:t>wall system</w:t>
      </w:r>
      <w:r w:rsidR="00D35327" w:rsidRPr="00BE497F">
        <w:rPr>
          <w:rFonts w:ascii="Calibri" w:hAnsi="Calibri" w:cs="Calibri"/>
          <w:sz w:val="20"/>
          <w:szCs w:val="20"/>
        </w:rPr>
        <w:t xml:space="preserve"> </w:t>
      </w:r>
      <w:r w:rsidRPr="00BE497F">
        <w:rPr>
          <w:rFonts w:ascii="Calibri" w:hAnsi="Calibri" w:cs="Calibri"/>
          <w:sz w:val="20"/>
          <w:szCs w:val="20"/>
        </w:rPr>
        <w:t>with</w:t>
      </w:r>
      <w:r w:rsidR="00D35327" w:rsidRPr="00BE497F">
        <w:rPr>
          <w:rFonts w:ascii="Calibri" w:hAnsi="Calibri" w:cs="Calibri"/>
          <w:sz w:val="20"/>
          <w:szCs w:val="20"/>
        </w:rPr>
        <w:t xml:space="preserve"> </w:t>
      </w:r>
      <w:r w:rsidRPr="00BE497F">
        <w:rPr>
          <w:rFonts w:ascii="Calibri" w:hAnsi="Calibri" w:cs="Calibri"/>
          <w:sz w:val="20"/>
          <w:szCs w:val="20"/>
        </w:rPr>
        <w:t>related</w:t>
      </w:r>
      <w:r w:rsidR="00D35327" w:rsidRPr="00BE497F">
        <w:rPr>
          <w:rFonts w:ascii="Calibri" w:hAnsi="Calibri" w:cs="Calibri"/>
          <w:sz w:val="20"/>
          <w:szCs w:val="20"/>
        </w:rPr>
        <w:t xml:space="preserve"> </w:t>
      </w:r>
      <w:r w:rsidRPr="00BE497F">
        <w:rPr>
          <w:rFonts w:ascii="Calibri" w:hAnsi="Calibri" w:cs="Calibri"/>
          <w:sz w:val="20"/>
          <w:szCs w:val="20"/>
        </w:rPr>
        <w:t>work</w:t>
      </w:r>
      <w:r w:rsidR="00D35327" w:rsidRPr="00BE497F">
        <w:rPr>
          <w:rFonts w:ascii="Calibri" w:hAnsi="Calibri" w:cs="Calibri"/>
          <w:sz w:val="20"/>
          <w:szCs w:val="20"/>
        </w:rPr>
        <w:t xml:space="preserve"> </w:t>
      </w:r>
      <w:r w:rsidRPr="00BE497F">
        <w:rPr>
          <w:rFonts w:ascii="Calibri" w:hAnsi="Calibri" w:cs="Calibri"/>
          <w:sz w:val="20"/>
          <w:szCs w:val="20"/>
        </w:rPr>
        <w:t>of other</w:t>
      </w:r>
      <w:r w:rsidR="00D35327" w:rsidRPr="00BE497F">
        <w:rPr>
          <w:rFonts w:ascii="Calibri" w:hAnsi="Calibri" w:cs="Calibri"/>
          <w:sz w:val="20"/>
          <w:szCs w:val="20"/>
        </w:rPr>
        <w:t xml:space="preserve"> </w:t>
      </w:r>
      <w:r w:rsidRPr="00BE497F">
        <w:rPr>
          <w:rFonts w:ascii="Calibri" w:hAnsi="Calibri" w:cs="Calibri"/>
          <w:sz w:val="20"/>
          <w:szCs w:val="20"/>
        </w:rPr>
        <w:t>sections.</w:t>
      </w:r>
    </w:p>
    <w:p w14:paraId="632028A1" w14:textId="77777777" w:rsidR="00EA6E67" w:rsidRPr="00BE497F" w:rsidRDefault="00D166CD" w:rsidP="00A315CE">
      <w:pPr>
        <w:numPr>
          <w:ilvl w:val="1"/>
          <w:numId w:val="11"/>
        </w:numPr>
        <w:tabs>
          <w:tab w:val="left" w:pos="270"/>
          <w:tab w:val="left" w:pos="1170"/>
        </w:tabs>
        <w:spacing w:after="0" w:line="240" w:lineRule="auto"/>
        <w:ind w:left="270" w:hanging="270"/>
        <w:rPr>
          <w:rFonts w:ascii="Calibri" w:hAnsi="Calibri" w:cs="Calibri"/>
          <w:sz w:val="20"/>
          <w:szCs w:val="20"/>
        </w:rPr>
      </w:pPr>
      <w:r w:rsidRPr="00BE497F">
        <w:rPr>
          <w:rFonts w:ascii="Calibri" w:hAnsi="Calibri" w:cs="Calibri"/>
          <w:sz w:val="20"/>
          <w:szCs w:val="20"/>
        </w:rPr>
        <w:t>Coordinate and schedule installation of trim, flashing, and joint sealers to prevent water infiltration behind the system.</w:t>
      </w:r>
      <w:r w:rsidR="00EA6E67" w:rsidRPr="00BE497F">
        <w:rPr>
          <w:rFonts w:ascii="Calibri" w:hAnsi="Calibri" w:cs="Calibri"/>
          <w:sz w:val="20"/>
          <w:szCs w:val="20"/>
        </w:rPr>
        <w:t xml:space="preserve"> </w:t>
      </w:r>
    </w:p>
    <w:p w14:paraId="63C3A684" w14:textId="77777777" w:rsidR="00783B00" w:rsidRPr="00BE497F" w:rsidRDefault="00783B00" w:rsidP="00E24E55">
      <w:pPr>
        <w:tabs>
          <w:tab w:val="left" w:pos="270"/>
          <w:tab w:val="left" w:pos="1170"/>
        </w:tabs>
        <w:spacing w:after="0" w:line="240" w:lineRule="auto"/>
        <w:ind w:left="270"/>
        <w:rPr>
          <w:rFonts w:ascii="Calibri" w:hAnsi="Calibri" w:cs="Calibri"/>
          <w:sz w:val="20"/>
          <w:szCs w:val="20"/>
        </w:rPr>
      </w:pPr>
    </w:p>
    <w:p w14:paraId="63D803B9" w14:textId="081BEC83" w:rsidR="004C4BAF" w:rsidRPr="00BE497F" w:rsidRDefault="00447B1B"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Pr>
          <w:rFonts w:ascii="Calibri" w:hAnsi="Calibri" w:cs="Calibri"/>
          <w:b/>
          <w:sz w:val="20"/>
          <w:szCs w:val="20"/>
        </w:rPr>
        <w:t xml:space="preserve"> </w:t>
      </w:r>
      <w:r w:rsidR="004C4BAF" w:rsidRPr="00BE497F">
        <w:rPr>
          <w:rFonts w:ascii="Calibri" w:hAnsi="Calibri" w:cs="Calibri"/>
          <w:b/>
          <w:sz w:val="20"/>
          <w:szCs w:val="20"/>
        </w:rPr>
        <w:t>WARRANTY</w:t>
      </w:r>
    </w:p>
    <w:p w14:paraId="7113AE04" w14:textId="18B3493E" w:rsidR="00CD0AF8" w:rsidRPr="00BE497F" w:rsidRDefault="00CD0AF8" w:rsidP="00A315CE">
      <w:pPr>
        <w:numPr>
          <w:ilvl w:val="1"/>
          <w:numId w:val="12"/>
        </w:numPr>
        <w:spacing w:after="0" w:line="240" w:lineRule="auto"/>
        <w:ind w:left="270" w:hanging="270"/>
        <w:rPr>
          <w:rFonts w:ascii="Calibri" w:hAnsi="Calibri" w:cs="Calibri"/>
          <w:sz w:val="20"/>
          <w:szCs w:val="20"/>
        </w:rPr>
      </w:pPr>
      <w:r w:rsidRPr="00BE497F">
        <w:rPr>
          <w:rFonts w:ascii="Calibri" w:hAnsi="Calibri" w:cs="Calibri"/>
          <w:sz w:val="20"/>
          <w:szCs w:val="20"/>
        </w:rPr>
        <w:t xml:space="preserve">Provide </w:t>
      </w:r>
      <w:r w:rsidR="007963B0" w:rsidRPr="00BE497F">
        <w:rPr>
          <w:rFonts w:ascii="Calibri" w:hAnsi="Calibri" w:cs="Calibri"/>
          <w:sz w:val="20"/>
          <w:szCs w:val="20"/>
        </w:rPr>
        <w:t>a Sika</w:t>
      </w:r>
      <w:r w:rsidRPr="00BE497F">
        <w:rPr>
          <w:rFonts w:ascii="Calibri" w:hAnsi="Calibri" w:cs="Calibri"/>
          <w:sz w:val="20"/>
          <w:szCs w:val="20"/>
        </w:rPr>
        <w:t xml:space="preserve"> standard warranty for </w:t>
      </w:r>
      <w:r w:rsidR="00662205" w:rsidRPr="00BE497F">
        <w:rPr>
          <w:rFonts w:ascii="Calibri" w:hAnsi="Calibri" w:cs="Calibri"/>
          <w:sz w:val="20"/>
          <w:szCs w:val="20"/>
        </w:rPr>
        <w:t>Parex</w:t>
      </w:r>
      <w:r w:rsidR="006E1B08" w:rsidRPr="00BE497F">
        <w:rPr>
          <w:rFonts w:ascii="Calibri" w:hAnsi="Calibri" w:cs="Calibri"/>
          <w:sz w:val="20"/>
          <w:szCs w:val="20"/>
        </w:rPr>
        <w:t xml:space="preserve"> </w:t>
      </w:r>
      <w:r w:rsidR="00450B89">
        <w:rPr>
          <w:rFonts w:ascii="Calibri" w:hAnsi="Calibri" w:cs="Calibri"/>
          <w:sz w:val="20"/>
          <w:szCs w:val="20"/>
        </w:rPr>
        <w:t>Armourwall</w:t>
      </w:r>
      <w:r w:rsidR="006E1B08" w:rsidRPr="00BE497F">
        <w:rPr>
          <w:rFonts w:ascii="Calibri" w:hAnsi="Calibri" w:cs="Calibri"/>
          <w:sz w:val="20"/>
          <w:szCs w:val="20"/>
        </w:rPr>
        <w:t xml:space="preserve"> Stucco </w:t>
      </w:r>
      <w:r w:rsidRPr="00BE497F">
        <w:rPr>
          <w:rFonts w:ascii="Calibri" w:hAnsi="Calibri" w:cs="Calibri"/>
          <w:sz w:val="20"/>
          <w:szCs w:val="20"/>
        </w:rPr>
        <w:t xml:space="preserve">wall system installations under provisions of Section [01 70 00]. </w:t>
      </w:r>
      <w:r w:rsidRPr="00BE497F">
        <w:rPr>
          <w:rFonts w:ascii="Calibri" w:hAnsi="Calibri" w:cs="Calibri"/>
          <w:bCs/>
          <w:sz w:val="20"/>
          <w:szCs w:val="20"/>
          <w:lang w:eastAsia="zh-CN"/>
        </w:rPr>
        <w:t xml:space="preserve">Warranty </w:t>
      </w:r>
      <w:r w:rsidR="00BE497F" w:rsidRPr="00BE497F">
        <w:rPr>
          <w:rFonts w:ascii="Calibri" w:hAnsi="Calibri" w:cs="Calibri"/>
          <w:bCs/>
          <w:sz w:val="20"/>
          <w:szCs w:val="20"/>
          <w:lang w:eastAsia="zh-CN"/>
        </w:rPr>
        <w:t>terms vary</w:t>
      </w:r>
      <w:r w:rsidRPr="00BE497F">
        <w:rPr>
          <w:rFonts w:ascii="Calibri" w:hAnsi="Calibri" w:cs="Calibri"/>
          <w:bCs/>
          <w:sz w:val="20"/>
          <w:szCs w:val="20"/>
          <w:lang w:eastAsia="zh-CN"/>
        </w:rPr>
        <w:t xml:space="preserve"> with system </w:t>
      </w:r>
      <w:r w:rsidR="00E856AB" w:rsidRPr="00BE497F">
        <w:rPr>
          <w:rFonts w:ascii="Calibri" w:hAnsi="Calibri" w:cs="Calibri"/>
          <w:bCs/>
          <w:sz w:val="20"/>
          <w:szCs w:val="20"/>
          <w:lang w:eastAsia="zh-CN"/>
        </w:rPr>
        <w:t>component</w:t>
      </w:r>
      <w:r w:rsidRPr="00BE497F">
        <w:rPr>
          <w:rFonts w:ascii="Calibri" w:hAnsi="Calibri" w:cs="Calibri"/>
          <w:bCs/>
          <w:sz w:val="20"/>
          <w:szCs w:val="20"/>
          <w:lang w:eastAsia="zh-CN"/>
        </w:rPr>
        <w:t xml:space="preserve"> configuration</w:t>
      </w:r>
      <w:r w:rsidR="00E856AB" w:rsidRPr="00BE497F">
        <w:rPr>
          <w:rFonts w:ascii="Calibri" w:hAnsi="Calibri" w:cs="Calibri"/>
          <w:bCs/>
          <w:sz w:val="20"/>
          <w:szCs w:val="20"/>
          <w:lang w:eastAsia="zh-CN"/>
        </w:rPr>
        <w:t xml:space="preserve">. </w:t>
      </w:r>
    </w:p>
    <w:p w14:paraId="1B07B92E" w14:textId="77777777" w:rsidR="00CD0AF8" w:rsidRPr="00BE497F" w:rsidRDefault="00CD0AF8" w:rsidP="00A315CE">
      <w:pPr>
        <w:numPr>
          <w:ilvl w:val="1"/>
          <w:numId w:val="12"/>
        </w:numPr>
        <w:spacing w:after="0" w:line="240" w:lineRule="auto"/>
        <w:ind w:left="270" w:hanging="270"/>
        <w:rPr>
          <w:rFonts w:ascii="Calibri" w:hAnsi="Calibri" w:cs="Calibri"/>
          <w:sz w:val="20"/>
          <w:szCs w:val="20"/>
        </w:rPr>
      </w:pPr>
      <w:r w:rsidRPr="00BE497F">
        <w:rPr>
          <w:rFonts w:ascii="Calibri" w:hAnsi="Calibri" w:cs="Calibri"/>
          <w:sz w:val="20"/>
          <w:szCs w:val="20"/>
        </w:rPr>
        <w:t xml:space="preserve">Comply with </w:t>
      </w:r>
      <w:r w:rsidR="007963B0" w:rsidRPr="00BE497F">
        <w:rPr>
          <w:rFonts w:ascii="Calibri" w:hAnsi="Calibri" w:cs="Calibri"/>
          <w:sz w:val="20"/>
          <w:szCs w:val="20"/>
        </w:rPr>
        <w:t>Sika</w:t>
      </w:r>
      <w:r w:rsidRPr="00BE497F">
        <w:rPr>
          <w:rFonts w:ascii="Calibri" w:hAnsi="Calibri" w:cs="Calibri"/>
          <w:sz w:val="20"/>
          <w:szCs w:val="20"/>
        </w:rPr>
        <w:t xml:space="preserve"> notification procedures to assure qualification for warranty.</w:t>
      </w:r>
      <w:r w:rsidR="007963B0" w:rsidRPr="00BE497F">
        <w:rPr>
          <w:rFonts w:ascii="Calibri" w:hAnsi="Calibri" w:cs="Calibri"/>
          <w:sz w:val="20"/>
          <w:szCs w:val="20"/>
        </w:rPr>
        <w:t xml:space="preserve"> Sika allows 12 month</w:t>
      </w:r>
      <w:r w:rsidR="00DC1A59" w:rsidRPr="00BE497F">
        <w:rPr>
          <w:rFonts w:ascii="Calibri" w:hAnsi="Calibri" w:cs="Calibri"/>
          <w:sz w:val="20"/>
          <w:szCs w:val="20"/>
        </w:rPr>
        <w:t>s</w:t>
      </w:r>
      <w:r w:rsidR="007963B0" w:rsidRPr="00BE497F">
        <w:rPr>
          <w:rFonts w:ascii="Calibri" w:hAnsi="Calibri" w:cs="Calibri"/>
          <w:sz w:val="20"/>
          <w:szCs w:val="20"/>
        </w:rPr>
        <w:t xml:space="preserve"> from the date of completion to request a warranty. </w:t>
      </w:r>
    </w:p>
    <w:p w14:paraId="1257D894" w14:textId="77777777" w:rsidR="0014146A" w:rsidRPr="00BE497F" w:rsidRDefault="0014146A" w:rsidP="004C4BAF">
      <w:pPr>
        <w:tabs>
          <w:tab w:val="left" w:pos="907"/>
          <w:tab w:val="left" w:pos="1170"/>
        </w:tabs>
        <w:spacing w:after="0" w:line="240" w:lineRule="auto"/>
        <w:ind w:left="1170" w:hanging="270"/>
        <w:rPr>
          <w:rFonts w:ascii="Calibri" w:hAnsi="Calibri" w:cs="Calibri"/>
          <w:sz w:val="20"/>
          <w:szCs w:val="20"/>
        </w:rPr>
      </w:pPr>
    </w:p>
    <w:p w14:paraId="0FDFF6F2" w14:textId="77777777" w:rsidR="00717D24" w:rsidRPr="00BE497F"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PART 2 PRODUCTS</w:t>
      </w:r>
    </w:p>
    <w:p w14:paraId="1E115C5C" w14:textId="77777777" w:rsidR="00717D24" w:rsidRPr="00BE497F"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MANUFACTURERS</w:t>
      </w:r>
    </w:p>
    <w:p w14:paraId="1B1102FA" w14:textId="6FA67A50" w:rsidR="00717D24" w:rsidRPr="00BE497F" w:rsidRDefault="006E1B08" w:rsidP="00624F40">
      <w:pPr>
        <w:spacing w:line="240" w:lineRule="auto"/>
        <w:rPr>
          <w:rFonts w:ascii="Calibri" w:hAnsi="Calibri" w:cs="Calibri"/>
          <w:sz w:val="20"/>
          <w:szCs w:val="20"/>
        </w:rPr>
      </w:pPr>
      <w:r w:rsidRPr="00BE497F">
        <w:rPr>
          <w:rFonts w:ascii="Calibri" w:hAnsi="Calibri" w:cs="Calibri"/>
          <w:sz w:val="20"/>
          <w:szCs w:val="20"/>
        </w:rPr>
        <w:t xml:space="preserve">All components of the </w:t>
      </w:r>
      <w:r w:rsidR="00662205" w:rsidRPr="00BE497F">
        <w:rPr>
          <w:rFonts w:ascii="Calibri" w:hAnsi="Calibri" w:cs="Calibri"/>
          <w:sz w:val="20"/>
          <w:szCs w:val="20"/>
        </w:rPr>
        <w:t>Parex</w:t>
      </w:r>
      <w:r w:rsidRPr="00BE497F">
        <w:rPr>
          <w:rFonts w:ascii="Calibri" w:hAnsi="Calibri" w:cs="Calibri"/>
          <w:sz w:val="20"/>
          <w:szCs w:val="20"/>
        </w:rPr>
        <w:t xml:space="preserve"> </w:t>
      </w:r>
      <w:r w:rsidR="00450B89">
        <w:rPr>
          <w:rFonts w:ascii="Calibri" w:hAnsi="Calibri" w:cs="Calibri"/>
          <w:sz w:val="20"/>
          <w:szCs w:val="20"/>
        </w:rPr>
        <w:t>Armourwall</w:t>
      </w:r>
      <w:r w:rsidRPr="00BE497F">
        <w:rPr>
          <w:rFonts w:ascii="Calibri" w:hAnsi="Calibri" w:cs="Calibri"/>
          <w:sz w:val="20"/>
          <w:szCs w:val="20"/>
        </w:rPr>
        <w:t xml:space="preserve"> Stucco Wall System shall be</w:t>
      </w:r>
      <w:r w:rsidR="007963B0" w:rsidRPr="00BE497F">
        <w:rPr>
          <w:rFonts w:ascii="Calibri" w:hAnsi="Calibri" w:cs="Calibri"/>
          <w:sz w:val="20"/>
          <w:szCs w:val="20"/>
        </w:rPr>
        <w:t xml:space="preserve"> manufactured by Sika Corporation US and </w:t>
      </w:r>
      <w:r w:rsidRPr="00BE497F">
        <w:rPr>
          <w:rFonts w:ascii="Calibri" w:hAnsi="Calibri" w:cs="Calibri"/>
          <w:sz w:val="20"/>
          <w:szCs w:val="20"/>
        </w:rPr>
        <w:t>obtained through an authorized distributor.</w:t>
      </w:r>
    </w:p>
    <w:p w14:paraId="76ABE438" w14:textId="77777777" w:rsidR="0014146A" w:rsidRPr="00BE497F"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MATERIALS</w:t>
      </w:r>
    </w:p>
    <w:p w14:paraId="3B5F2969" w14:textId="77777777" w:rsidR="00717D24" w:rsidRPr="00BE497F"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ascii="Calibri" w:hAnsi="Calibri" w:cs="Calibri"/>
          <w:b/>
          <w:color w:val="0000FF"/>
          <w:sz w:val="20"/>
          <w:szCs w:val="20"/>
          <w:u w:val="single"/>
        </w:rPr>
      </w:pPr>
      <w:r w:rsidRPr="00BE497F">
        <w:rPr>
          <w:rFonts w:ascii="Calibri" w:hAnsi="Calibri" w:cs="Calibri"/>
          <w:b/>
          <w:color w:val="0000FF"/>
          <w:sz w:val="20"/>
          <w:szCs w:val="20"/>
          <w:u w:val="single"/>
        </w:rPr>
        <w:t xml:space="preserve">NOTE TO SPECIFIER: Items in blue/underlined indicate a system option or choice of options. Throughout the specification, delete those which are not required or utilized. Contact </w:t>
      </w:r>
      <w:r w:rsidR="000D3968" w:rsidRPr="00BE497F">
        <w:rPr>
          <w:rFonts w:ascii="Calibri" w:hAnsi="Calibri" w:cs="Calibri"/>
          <w:b/>
          <w:color w:val="0000FF"/>
          <w:sz w:val="20"/>
          <w:szCs w:val="20"/>
          <w:u w:val="single"/>
        </w:rPr>
        <w:t>Sika Facades’</w:t>
      </w:r>
      <w:r w:rsidRPr="00BE497F">
        <w:rPr>
          <w:rFonts w:ascii="Calibri" w:hAnsi="Calibri" w:cs="Calibri"/>
          <w:b/>
          <w:color w:val="0000FF"/>
          <w:sz w:val="20"/>
          <w:szCs w:val="20"/>
          <w:u w:val="single"/>
        </w:rPr>
        <w:t xml:space="preserve"> Technical Service Department for further assistance. </w:t>
      </w:r>
    </w:p>
    <w:p w14:paraId="4CC47EBB" w14:textId="77777777" w:rsidR="00F344AF" w:rsidRPr="00BE497F"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Air/Water-Resistive Barrier</w:t>
      </w:r>
      <w:r w:rsidR="001246B4" w:rsidRPr="00BE497F">
        <w:rPr>
          <w:rFonts w:ascii="Calibri" w:hAnsi="Calibri" w:cs="Calibri"/>
          <w:b/>
          <w:sz w:val="20"/>
          <w:szCs w:val="20"/>
        </w:rPr>
        <w:t xml:space="preserve"> Components</w:t>
      </w:r>
      <w:r w:rsidRPr="00BE497F">
        <w:rPr>
          <w:rFonts w:ascii="Calibri" w:hAnsi="Calibri" w:cs="Calibri"/>
          <w:b/>
          <w:sz w:val="20"/>
          <w:szCs w:val="20"/>
        </w:rPr>
        <w:t>:</w:t>
      </w:r>
    </w:p>
    <w:p w14:paraId="293EA0C1" w14:textId="77777777" w:rsidR="001246B4" w:rsidRPr="00BE497F" w:rsidRDefault="001246B4" w:rsidP="00A315CE">
      <w:pPr>
        <w:numPr>
          <w:ilvl w:val="3"/>
          <w:numId w:val="10"/>
        </w:numPr>
        <w:tabs>
          <w:tab w:val="left" w:pos="540"/>
          <w:tab w:val="left" w:pos="907"/>
        </w:tabs>
        <w:spacing w:after="0" w:line="240" w:lineRule="auto"/>
        <w:ind w:hanging="1050"/>
        <w:rPr>
          <w:rFonts w:ascii="Calibri" w:eastAsia="Times New Roman" w:hAnsi="Calibri" w:cs="Calibri"/>
          <w:b/>
          <w:bCs/>
          <w:sz w:val="20"/>
          <w:szCs w:val="20"/>
        </w:rPr>
      </w:pPr>
      <w:r w:rsidRPr="00BE497F">
        <w:rPr>
          <w:rFonts w:ascii="Calibri" w:eastAsia="Times New Roman" w:hAnsi="Calibri" w:cs="Calibri"/>
          <w:sz w:val="20"/>
          <w:szCs w:val="20"/>
        </w:rPr>
        <w:t xml:space="preserve">Air/Water-Resistive Barrier: </w:t>
      </w:r>
      <w:r w:rsidRPr="00BE497F">
        <w:rPr>
          <w:rFonts w:ascii="Calibri" w:eastAsia="Times New Roman" w:hAnsi="Calibri" w:cs="Calibri"/>
          <w:b/>
          <w:bCs/>
          <w:i/>
          <w:iCs/>
          <w:color w:val="0000FF"/>
          <w:sz w:val="20"/>
          <w:szCs w:val="20"/>
        </w:rPr>
        <w:t>(</w:t>
      </w:r>
      <w:r w:rsidRPr="00BE497F">
        <w:rPr>
          <w:rFonts w:ascii="Calibri" w:eastAsia="Times New Roman" w:hAnsi="Calibri" w:cs="Calibri"/>
          <w:b/>
          <w:bCs/>
          <w:i/>
          <w:iCs/>
          <w:color w:val="0000FF"/>
          <w:sz w:val="20"/>
          <w:szCs w:val="20"/>
          <w:u w:val="single"/>
        </w:rPr>
        <w:t>Required, Select One</w:t>
      </w:r>
      <w:r w:rsidRPr="00BE497F">
        <w:rPr>
          <w:rFonts w:ascii="Calibri" w:eastAsia="Times New Roman" w:hAnsi="Calibri" w:cs="Calibri"/>
          <w:b/>
          <w:bCs/>
          <w:i/>
          <w:iCs/>
          <w:color w:val="0000FF"/>
          <w:sz w:val="20"/>
          <w:szCs w:val="20"/>
        </w:rPr>
        <w:t>)</w:t>
      </w:r>
    </w:p>
    <w:p w14:paraId="784792E7" w14:textId="633A01AC" w:rsidR="008E48F1" w:rsidRPr="00105D17" w:rsidRDefault="008E48F1" w:rsidP="008E48F1">
      <w:pPr>
        <w:numPr>
          <w:ilvl w:val="1"/>
          <w:numId w:val="79"/>
        </w:numPr>
        <w:tabs>
          <w:tab w:val="left" w:pos="540"/>
          <w:tab w:val="left" w:pos="1350"/>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In accordance with </w:t>
      </w:r>
      <w:r w:rsidR="00BE497F" w:rsidRPr="00105D17">
        <w:rPr>
          <w:rFonts w:ascii="Calibri" w:hAnsi="Calibri" w:cs="Calibri"/>
          <w:color w:val="000000" w:themeColor="text1"/>
          <w:sz w:val="20"/>
          <w:szCs w:val="20"/>
          <w:u w:val="single"/>
        </w:rPr>
        <w:t>the IRC</w:t>
      </w:r>
      <w:r w:rsidRPr="00105D17">
        <w:rPr>
          <w:rFonts w:ascii="Calibri" w:hAnsi="Calibri" w:cs="Calibri"/>
          <w:color w:val="000000" w:themeColor="text1"/>
          <w:sz w:val="20"/>
          <w:szCs w:val="20"/>
          <w:u w:val="single"/>
        </w:rPr>
        <w:t>/IBC, non-</w:t>
      </w:r>
      <w:r w:rsidR="00BE497F" w:rsidRPr="00105D17">
        <w:rPr>
          <w:rFonts w:ascii="Calibri" w:hAnsi="Calibri" w:cs="Calibri"/>
          <w:color w:val="000000" w:themeColor="text1"/>
          <w:sz w:val="20"/>
          <w:szCs w:val="20"/>
          <w:u w:val="single"/>
        </w:rPr>
        <w:t>wood-based</w:t>
      </w:r>
      <w:r w:rsidRPr="00105D17">
        <w:rPr>
          <w:rFonts w:ascii="Calibri" w:hAnsi="Calibri" w:cs="Calibri"/>
          <w:color w:val="000000" w:themeColor="text1"/>
          <w:sz w:val="20"/>
          <w:szCs w:val="20"/>
          <w:u w:val="single"/>
        </w:rPr>
        <w:t xml:space="preserve"> sheathings require a minimum of 1 layer of No.15 asphalt felt, complying with ASTM D226 for Type 1 felt or other approved material.</w:t>
      </w:r>
    </w:p>
    <w:p w14:paraId="6CDB90AA" w14:textId="5A15E29B" w:rsidR="008E48F1" w:rsidRPr="00105D17" w:rsidRDefault="008E48F1" w:rsidP="008E48F1">
      <w:pPr>
        <w:numPr>
          <w:ilvl w:val="1"/>
          <w:numId w:val="79"/>
        </w:numPr>
        <w:tabs>
          <w:tab w:val="left" w:pos="540"/>
          <w:tab w:val="left" w:pos="1350"/>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In accordance with </w:t>
      </w:r>
      <w:r w:rsidR="00BE497F" w:rsidRPr="00105D17">
        <w:rPr>
          <w:rFonts w:ascii="Calibri" w:hAnsi="Calibri" w:cs="Calibri"/>
          <w:color w:val="000000" w:themeColor="text1"/>
          <w:sz w:val="20"/>
          <w:szCs w:val="20"/>
          <w:u w:val="single"/>
        </w:rPr>
        <w:t>the IRC</w:t>
      </w:r>
      <w:r w:rsidRPr="00105D17">
        <w:rPr>
          <w:rFonts w:ascii="Calibri" w:hAnsi="Calibri" w:cs="Calibri"/>
          <w:color w:val="000000" w:themeColor="text1"/>
          <w:sz w:val="20"/>
          <w:szCs w:val="20"/>
          <w:u w:val="single"/>
        </w:rPr>
        <w:t xml:space="preserve">/IBC, </w:t>
      </w:r>
      <w:r w:rsidR="00BE497F" w:rsidRPr="00105D17">
        <w:rPr>
          <w:rFonts w:ascii="Calibri" w:hAnsi="Calibri" w:cs="Calibri"/>
          <w:color w:val="000000" w:themeColor="text1"/>
          <w:sz w:val="20"/>
          <w:szCs w:val="20"/>
          <w:u w:val="single"/>
        </w:rPr>
        <w:t>wood-based</w:t>
      </w:r>
      <w:r w:rsidRPr="00105D17">
        <w:rPr>
          <w:rFonts w:ascii="Calibri" w:hAnsi="Calibri" w:cs="Calibri"/>
          <w:color w:val="000000" w:themeColor="text1"/>
          <w:sz w:val="20"/>
          <w:szCs w:val="20"/>
          <w:u w:val="single"/>
        </w:rPr>
        <w:t xml:space="preserve"> sheathings require a water-resistive vapor permeable barrier with a performance at least equivalent to 2 layers of Grade D paper. </w:t>
      </w:r>
    </w:p>
    <w:p w14:paraId="3E49C790" w14:textId="57AC05BF" w:rsidR="008E48F1" w:rsidRPr="00BE497F" w:rsidRDefault="008E48F1" w:rsidP="008E48F1">
      <w:pPr>
        <w:numPr>
          <w:ilvl w:val="2"/>
          <w:numId w:val="79"/>
        </w:numPr>
        <w:tabs>
          <w:tab w:val="left" w:pos="540"/>
          <w:tab w:val="left" w:pos="810"/>
        </w:tabs>
        <w:spacing w:after="0" w:line="240" w:lineRule="auto"/>
        <w:ind w:left="810" w:hanging="270"/>
        <w:rPr>
          <w:rFonts w:ascii="Calibri" w:hAnsi="Calibri" w:cs="Calibri"/>
          <w:color w:val="0000FF"/>
          <w:sz w:val="20"/>
          <w:szCs w:val="20"/>
          <w:u w:val="single"/>
        </w:rPr>
      </w:pPr>
      <w:r w:rsidRPr="00105D17">
        <w:rPr>
          <w:rFonts w:ascii="Calibri" w:hAnsi="Calibri" w:cs="Calibri"/>
          <w:color w:val="000000" w:themeColor="text1"/>
          <w:sz w:val="20"/>
          <w:szCs w:val="20"/>
          <w:u w:val="single"/>
        </w:rPr>
        <w:t xml:space="preserve">Exception: 1 layer where the water resistive barrier has a water resistance equal to or greater than </w:t>
      </w:r>
      <w:r w:rsidR="00BE497F" w:rsidRPr="00105D17">
        <w:rPr>
          <w:rFonts w:ascii="Calibri" w:hAnsi="Calibri" w:cs="Calibri"/>
          <w:color w:val="000000" w:themeColor="text1"/>
          <w:sz w:val="20"/>
          <w:szCs w:val="20"/>
          <w:u w:val="single"/>
        </w:rPr>
        <w:t>60-minute</w:t>
      </w:r>
      <w:r w:rsidRPr="00105D17">
        <w:rPr>
          <w:rFonts w:ascii="Calibri" w:hAnsi="Calibri" w:cs="Calibri"/>
          <w:color w:val="000000" w:themeColor="text1"/>
          <w:sz w:val="20"/>
          <w:szCs w:val="20"/>
          <w:u w:val="single"/>
        </w:rPr>
        <w:t xml:space="preserve"> Grade D paper and is separated from the stucco by an intervening substantially non water absorbing layer or drainage space</w:t>
      </w:r>
      <w:r w:rsidRPr="00BE497F">
        <w:rPr>
          <w:rFonts w:ascii="Calibri" w:hAnsi="Calibri" w:cs="Calibri"/>
          <w:color w:val="0000FF"/>
          <w:sz w:val="20"/>
          <w:szCs w:val="20"/>
          <w:u w:val="single"/>
        </w:rPr>
        <w:t>.</w:t>
      </w:r>
    </w:p>
    <w:p w14:paraId="09E85CDF" w14:textId="6647550A" w:rsidR="00C406F9" w:rsidRPr="00105D17"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b/>
          <w:color w:val="000000" w:themeColor="text1"/>
          <w:sz w:val="20"/>
          <w:szCs w:val="20"/>
          <w:u w:val="single"/>
        </w:rPr>
      </w:pPr>
      <w:r w:rsidRPr="00105D17">
        <w:rPr>
          <w:rFonts w:ascii="Calibri" w:hAnsi="Calibri" w:cs="Calibri"/>
          <w:b/>
          <w:color w:val="000000" w:themeColor="text1"/>
          <w:sz w:val="20"/>
          <w:szCs w:val="20"/>
        </w:rPr>
        <w:t>Decorative Shapes:</w:t>
      </w:r>
      <w:r w:rsidR="00676E0B" w:rsidRPr="00105D17">
        <w:rPr>
          <w:rFonts w:ascii="Calibri" w:hAnsi="Calibri" w:cs="Calibri"/>
          <w:b/>
          <w:color w:val="000000" w:themeColor="text1"/>
          <w:sz w:val="20"/>
          <w:szCs w:val="20"/>
        </w:rPr>
        <w:t xml:space="preserve"> (Optional)</w:t>
      </w:r>
      <w:r w:rsidR="006E1B08" w:rsidRPr="00105D17">
        <w:rPr>
          <w:rFonts w:ascii="Calibri" w:hAnsi="Calibri" w:cs="Calibri"/>
          <w:b/>
          <w:color w:val="000000" w:themeColor="text1"/>
          <w:sz w:val="20"/>
          <w:szCs w:val="20"/>
        </w:rPr>
        <w:t xml:space="preserve"> </w:t>
      </w:r>
      <w:r w:rsidR="00C40626" w:rsidRPr="00105D17">
        <w:rPr>
          <w:rFonts w:ascii="Calibri" w:hAnsi="Calibri" w:cs="Calibri"/>
          <w:color w:val="000000" w:themeColor="text1"/>
          <w:sz w:val="20"/>
          <w:szCs w:val="20"/>
          <w:u w:val="single"/>
        </w:rPr>
        <w:t>Expanded polystyrene; ASTM C578, Type I or II</w:t>
      </w:r>
    </w:p>
    <w:p w14:paraId="323F9641" w14:textId="77777777" w:rsidR="0014146A" w:rsidRPr="00BE497F"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Lath</w:t>
      </w:r>
      <w:r w:rsidR="00037A90" w:rsidRPr="00BE497F">
        <w:rPr>
          <w:rFonts w:ascii="Calibri" w:hAnsi="Calibri" w:cs="Calibri"/>
          <w:b/>
          <w:sz w:val="20"/>
          <w:szCs w:val="20"/>
        </w:rPr>
        <w:t>/Plaster Base</w:t>
      </w:r>
      <w:r w:rsidR="00F344AF" w:rsidRPr="00BE497F">
        <w:rPr>
          <w:rFonts w:ascii="Calibri" w:hAnsi="Calibri" w:cs="Calibri"/>
          <w:b/>
          <w:sz w:val="20"/>
          <w:szCs w:val="20"/>
        </w:rPr>
        <w:t>:</w:t>
      </w:r>
      <w:r w:rsidR="00037A90" w:rsidRPr="00BE497F">
        <w:rPr>
          <w:rFonts w:ascii="Calibri" w:hAnsi="Calibri" w:cs="Calibri"/>
          <w:b/>
          <w:sz w:val="20"/>
          <w:szCs w:val="20"/>
        </w:rPr>
        <w:t xml:space="preserve"> (Required, Select One)</w:t>
      </w:r>
    </w:p>
    <w:p w14:paraId="4C73FAC7" w14:textId="40DF911C" w:rsidR="0014146A" w:rsidRPr="00BE497F" w:rsidRDefault="0014146A" w:rsidP="00216A57">
      <w:pPr>
        <w:tabs>
          <w:tab w:val="left" w:pos="630"/>
          <w:tab w:val="left" w:pos="1080"/>
        </w:tabs>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t>NOTE TO SPECIFIER: Ensure selection</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of the appropriate</w:t>
      </w:r>
      <w:r w:rsidR="00D35327" w:rsidRPr="00BE497F">
        <w:rPr>
          <w:rFonts w:ascii="Calibri" w:hAnsi="Calibri" w:cs="Calibri"/>
          <w:b/>
          <w:color w:val="0000FF"/>
          <w:sz w:val="20"/>
          <w:szCs w:val="20"/>
        </w:rPr>
        <w:t xml:space="preserve"> </w:t>
      </w:r>
      <w:r w:rsidR="006E1B08" w:rsidRPr="00BE497F">
        <w:rPr>
          <w:rFonts w:ascii="Calibri" w:hAnsi="Calibri" w:cs="Calibri"/>
          <w:b/>
          <w:color w:val="0000FF"/>
          <w:sz w:val="20"/>
          <w:szCs w:val="20"/>
        </w:rPr>
        <w:t>l</w:t>
      </w:r>
      <w:r w:rsidRPr="00BE497F">
        <w:rPr>
          <w:rFonts w:ascii="Calibri" w:hAnsi="Calibri" w:cs="Calibri"/>
          <w:b/>
          <w:color w:val="0000FF"/>
          <w:sz w:val="20"/>
          <w:szCs w:val="20"/>
        </w:rPr>
        <w:t>ath based on specified</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thickness</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 xml:space="preserve">of the </w:t>
      </w:r>
      <w:r w:rsidR="00662205" w:rsidRPr="00BE497F">
        <w:rPr>
          <w:rFonts w:ascii="Calibri" w:hAnsi="Calibri" w:cs="Calibri"/>
          <w:b/>
          <w:color w:val="0000FF"/>
          <w:sz w:val="20"/>
          <w:szCs w:val="20"/>
        </w:rPr>
        <w:t xml:space="preserve">Parex </w:t>
      </w:r>
      <w:r w:rsidR="00450B89">
        <w:rPr>
          <w:rFonts w:ascii="Calibri" w:hAnsi="Calibri" w:cs="Calibri"/>
          <w:b/>
          <w:color w:val="0000FF"/>
          <w:sz w:val="20"/>
          <w:szCs w:val="20"/>
        </w:rPr>
        <w:t>Armourwall</w:t>
      </w:r>
      <w:r w:rsidR="00BE3AF6" w:rsidRPr="00BE497F">
        <w:rPr>
          <w:rFonts w:ascii="Calibri" w:hAnsi="Calibri" w:cs="Calibri"/>
          <w:b/>
          <w:color w:val="0000FF"/>
          <w:sz w:val="20"/>
          <w:szCs w:val="20"/>
        </w:rPr>
        <w:t xml:space="preserve"> Stucco </w:t>
      </w:r>
      <w:r w:rsidRPr="00BE497F">
        <w:rPr>
          <w:rFonts w:ascii="Calibri" w:hAnsi="Calibri" w:cs="Calibri"/>
          <w:b/>
          <w:color w:val="0000FF"/>
          <w:sz w:val="20"/>
          <w:szCs w:val="20"/>
        </w:rPr>
        <w:t>wall</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system.</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Delete</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those products</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not utilized.</w:t>
      </w:r>
      <w:r w:rsidR="00037A90" w:rsidRPr="00BE497F">
        <w:rPr>
          <w:rFonts w:ascii="Calibri" w:hAnsi="Calibri" w:cs="Calibri"/>
          <w:b/>
          <w:color w:val="0000FF"/>
          <w:sz w:val="20"/>
          <w:szCs w:val="20"/>
        </w:rPr>
        <w:t xml:space="preserve"> Reference </w:t>
      </w:r>
      <w:r w:rsidR="00662205" w:rsidRPr="00BE497F">
        <w:rPr>
          <w:rFonts w:ascii="Calibri" w:hAnsi="Calibri" w:cs="Calibri"/>
          <w:b/>
          <w:i/>
          <w:color w:val="0000FF"/>
          <w:sz w:val="20"/>
          <w:szCs w:val="20"/>
        </w:rPr>
        <w:t>Parex</w:t>
      </w:r>
      <w:r w:rsidR="00037A90" w:rsidRPr="00BE497F">
        <w:rPr>
          <w:rFonts w:ascii="Calibri" w:hAnsi="Calibri" w:cs="Calibri"/>
          <w:b/>
          <w:i/>
          <w:color w:val="0000FF"/>
          <w:sz w:val="20"/>
          <w:szCs w:val="20"/>
        </w:rPr>
        <w:t xml:space="preserve"> Lath &amp; Trim Accessories System</w:t>
      </w:r>
      <w:r w:rsidR="00037A90" w:rsidRPr="00BE497F">
        <w:rPr>
          <w:rFonts w:ascii="Calibri" w:hAnsi="Calibri" w:cs="Calibri"/>
          <w:b/>
          <w:color w:val="0000FF"/>
          <w:sz w:val="20"/>
          <w:szCs w:val="20"/>
        </w:rPr>
        <w:t xml:space="preserve"> support bulletin for additional information.</w:t>
      </w:r>
      <w:r w:rsidR="00037A90" w:rsidRPr="00BE497F">
        <w:rPr>
          <w:rFonts w:ascii="Calibri" w:hAnsi="Calibri" w:cs="Calibri"/>
          <w:color w:val="0000FF"/>
          <w:sz w:val="20"/>
          <w:szCs w:val="20"/>
        </w:rPr>
        <w:t xml:space="preserve"> </w:t>
      </w:r>
    </w:p>
    <w:p w14:paraId="186882DB" w14:textId="1976B5D4" w:rsidR="00056473" w:rsidRPr="00105D17" w:rsidRDefault="00D0340F"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Pr>
          <w:rFonts w:ascii="Calibri" w:hAnsi="Calibri" w:cs="Calibri"/>
          <w:color w:val="000000" w:themeColor="text1"/>
          <w:sz w:val="20"/>
          <w:szCs w:val="20"/>
          <w:u w:val="single"/>
        </w:rPr>
        <w:t>SikaWall</w:t>
      </w:r>
      <w:r w:rsidR="001341C5" w:rsidRPr="00105D17">
        <w:rPr>
          <w:rFonts w:ascii="Calibri" w:hAnsi="Calibri" w:cs="Calibri"/>
          <w:color w:val="000000" w:themeColor="text1"/>
          <w:sz w:val="20"/>
          <w:szCs w:val="20"/>
          <w:u w:val="single"/>
        </w:rPr>
        <w:t xml:space="preserve"> </w:t>
      </w:r>
      <w:proofErr w:type="spellStart"/>
      <w:r w:rsidR="001341C5" w:rsidRPr="00105D17">
        <w:rPr>
          <w:rFonts w:ascii="Calibri" w:hAnsi="Calibri" w:cs="Calibri"/>
          <w:color w:val="000000" w:themeColor="text1"/>
          <w:sz w:val="20"/>
          <w:szCs w:val="20"/>
          <w:u w:val="single"/>
        </w:rPr>
        <w:t>Permalath</w:t>
      </w:r>
      <w:proofErr w:type="spellEnd"/>
      <w:r w:rsidR="001341C5" w:rsidRPr="00105D17">
        <w:rPr>
          <w:rFonts w:ascii="Calibri" w:hAnsi="Calibri" w:cs="Calibri"/>
          <w:color w:val="000000" w:themeColor="text1"/>
          <w:sz w:val="20"/>
          <w:szCs w:val="20"/>
          <w:u w:val="single"/>
        </w:rPr>
        <w:t xml:space="preserve"> 1000</w:t>
      </w:r>
      <w:r w:rsidR="00056473" w:rsidRPr="00105D17">
        <w:rPr>
          <w:rFonts w:ascii="Calibri" w:hAnsi="Calibri" w:cs="Calibri"/>
          <w:color w:val="000000" w:themeColor="text1"/>
          <w:sz w:val="20"/>
          <w:szCs w:val="20"/>
          <w:u w:val="single"/>
        </w:rPr>
        <w:t xml:space="preserve">: An open weave, three-dimensional self-furring, nominal 1/4” thick glass fiber reinforcing lath is for use with a minimum thickness of </w:t>
      </w:r>
      <w:r w:rsidR="006574BD" w:rsidRPr="00105D17">
        <w:rPr>
          <w:rFonts w:ascii="Calibri" w:hAnsi="Calibri" w:cs="Calibri"/>
          <w:color w:val="000000" w:themeColor="text1"/>
          <w:sz w:val="20"/>
          <w:szCs w:val="20"/>
          <w:u w:val="single"/>
        </w:rPr>
        <w:t>1/2” (</w:t>
      </w:r>
      <w:r w:rsidR="00056473" w:rsidRPr="00105D17">
        <w:rPr>
          <w:rFonts w:ascii="Calibri" w:hAnsi="Calibri" w:cs="Calibri"/>
          <w:color w:val="000000" w:themeColor="text1"/>
          <w:sz w:val="20"/>
          <w:szCs w:val="20"/>
          <w:u w:val="single"/>
        </w:rPr>
        <w:t>12.7mm). Complies wi</w:t>
      </w:r>
      <w:r w:rsidR="00CC359B" w:rsidRPr="00105D17">
        <w:rPr>
          <w:rFonts w:ascii="Calibri" w:hAnsi="Calibri" w:cs="Calibri"/>
          <w:color w:val="000000" w:themeColor="text1"/>
          <w:sz w:val="20"/>
          <w:szCs w:val="20"/>
          <w:u w:val="single"/>
        </w:rPr>
        <w:t>th ASTM C1764, C1787 and C1788.</w:t>
      </w:r>
    </w:p>
    <w:p w14:paraId="7C70C7DF" w14:textId="501E8741" w:rsidR="00F344AF" w:rsidRPr="00105D17" w:rsidRDefault="00F344AF"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Woven or Welded Wire Lath:  A minimum No. 20 gauge, </w:t>
      </w:r>
      <w:r w:rsidR="006574BD" w:rsidRPr="00105D17">
        <w:rPr>
          <w:rFonts w:ascii="Calibri" w:hAnsi="Calibri" w:cs="Calibri"/>
          <w:color w:val="000000" w:themeColor="text1"/>
          <w:sz w:val="20"/>
          <w:szCs w:val="20"/>
          <w:u w:val="single"/>
        </w:rPr>
        <w:t>1” (</w:t>
      </w:r>
      <w:r w:rsidRPr="00105D17">
        <w:rPr>
          <w:rFonts w:ascii="Calibri" w:hAnsi="Calibri" w:cs="Calibri"/>
          <w:color w:val="000000" w:themeColor="text1"/>
          <w:sz w:val="20"/>
          <w:szCs w:val="20"/>
          <w:u w:val="single"/>
        </w:rPr>
        <w:t>25.4 mm</w:t>
      </w:r>
      <w:r w:rsidR="006574BD"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 galvanized woven wire fabric is for use with </w:t>
      </w:r>
      <w:r w:rsidR="006574BD" w:rsidRPr="00105D17">
        <w:rPr>
          <w:rFonts w:ascii="Calibri" w:hAnsi="Calibri" w:cs="Calibri"/>
          <w:color w:val="000000" w:themeColor="text1"/>
          <w:sz w:val="20"/>
          <w:szCs w:val="20"/>
          <w:u w:val="single"/>
        </w:rPr>
        <w:t>3/8”-1/2” (</w:t>
      </w:r>
      <w:r w:rsidRPr="00105D17">
        <w:rPr>
          <w:rFonts w:ascii="Calibri" w:hAnsi="Calibri" w:cs="Calibri"/>
          <w:color w:val="000000" w:themeColor="text1"/>
          <w:sz w:val="20"/>
          <w:szCs w:val="20"/>
          <w:u w:val="single"/>
        </w:rPr>
        <w:t>9.5-12.7mm</w:t>
      </w:r>
      <w:r w:rsidR="006574BD"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 thickness only. Other laths shall comply with ASTM C933 (welded) and ASTM C1032 (woven). The lath is self-furred or furred wh</w:t>
      </w:r>
      <w:r w:rsidR="00CC359B" w:rsidRPr="00105D17">
        <w:rPr>
          <w:rFonts w:ascii="Calibri" w:hAnsi="Calibri" w:cs="Calibri"/>
          <w:color w:val="000000" w:themeColor="text1"/>
          <w:sz w:val="20"/>
          <w:szCs w:val="20"/>
          <w:u w:val="single"/>
        </w:rPr>
        <w:t>en applied over all substrates.</w:t>
      </w:r>
    </w:p>
    <w:p w14:paraId="0DB0BEAF" w14:textId="77777777" w:rsidR="00F344AF" w:rsidRPr="00105D17" w:rsidRDefault="00F344AF"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Expanded Metal Lath: The lath shall comply with ASTM C847. Furring and self-furring requirements shall be as set forth for wire lath. Minimum weight is </w:t>
      </w:r>
      <w:r w:rsidR="006574BD" w:rsidRPr="00105D17">
        <w:rPr>
          <w:rFonts w:ascii="Calibri" w:hAnsi="Calibri" w:cs="Calibri"/>
          <w:color w:val="000000" w:themeColor="text1"/>
          <w:sz w:val="20"/>
          <w:szCs w:val="20"/>
          <w:u w:val="single"/>
        </w:rPr>
        <w:t>2.5 lbs./yd</w:t>
      </w:r>
      <w:r w:rsidR="006574BD" w:rsidRPr="00105D17">
        <w:rPr>
          <w:rFonts w:ascii="Calibri" w:hAnsi="Calibri" w:cs="Calibri"/>
          <w:color w:val="000000" w:themeColor="text1"/>
          <w:sz w:val="20"/>
          <w:szCs w:val="20"/>
          <w:u w:val="single"/>
          <w:vertAlign w:val="superscript"/>
        </w:rPr>
        <w:t xml:space="preserve">2 </w:t>
      </w:r>
      <w:r w:rsidR="006574BD" w:rsidRPr="00105D17">
        <w:rPr>
          <w:rFonts w:ascii="Calibri" w:hAnsi="Calibri" w:cs="Calibri"/>
          <w:color w:val="000000" w:themeColor="text1"/>
          <w:sz w:val="20"/>
          <w:szCs w:val="20"/>
          <w:u w:val="single"/>
        </w:rPr>
        <w:t>(1</w:t>
      </w:r>
      <w:r w:rsidRPr="00105D17">
        <w:rPr>
          <w:rFonts w:ascii="Calibri" w:hAnsi="Calibri" w:cs="Calibri"/>
          <w:color w:val="000000" w:themeColor="text1"/>
          <w:sz w:val="20"/>
          <w:szCs w:val="20"/>
          <w:u w:val="single"/>
        </w:rPr>
        <w:t>.36 kg/m</w:t>
      </w:r>
      <w:r w:rsidRPr="00105D17">
        <w:rPr>
          <w:rFonts w:ascii="Calibri" w:hAnsi="Calibri" w:cs="Calibri"/>
          <w:color w:val="000000" w:themeColor="text1"/>
          <w:sz w:val="20"/>
          <w:szCs w:val="20"/>
          <w:u w:val="single"/>
          <w:vertAlign w:val="superscript"/>
        </w:rPr>
        <w:t>2</w:t>
      </w:r>
      <w:r w:rsidRPr="00105D17">
        <w:rPr>
          <w:rFonts w:ascii="Calibri" w:hAnsi="Calibri" w:cs="Calibri"/>
          <w:color w:val="000000" w:themeColor="text1"/>
          <w:sz w:val="20"/>
          <w:szCs w:val="20"/>
          <w:u w:val="single"/>
        </w:rPr>
        <w:t xml:space="preserve">). Refer to ASTM C </w:t>
      </w:r>
      <w:r w:rsidR="00CC359B" w:rsidRPr="00105D17">
        <w:rPr>
          <w:rFonts w:ascii="Calibri" w:hAnsi="Calibri" w:cs="Calibri"/>
          <w:color w:val="000000" w:themeColor="text1"/>
          <w:sz w:val="20"/>
          <w:szCs w:val="20"/>
          <w:u w:val="single"/>
        </w:rPr>
        <w:t>1063 for additional information.</w:t>
      </w:r>
    </w:p>
    <w:p w14:paraId="154A925A" w14:textId="77777777" w:rsidR="00C40626" w:rsidRPr="00BE497F"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Stucco Base Coat: (Required, Select One)</w:t>
      </w:r>
    </w:p>
    <w:p w14:paraId="68DD5511" w14:textId="67A2587A" w:rsidR="00156261" w:rsidRPr="00105D17" w:rsidRDefault="00447B1B"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ascii="Calibri" w:hAnsi="Calibri" w:cs="Calibri"/>
          <w:color w:val="000000" w:themeColor="text1"/>
          <w:sz w:val="20"/>
          <w:szCs w:val="20"/>
          <w:u w:val="single"/>
        </w:rPr>
      </w:pPr>
      <w:r>
        <w:rPr>
          <w:rFonts w:ascii="Calibri" w:hAnsi="Calibri" w:cs="Calibri"/>
          <w:color w:val="000000" w:themeColor="text1"/>
          <w:sz w:val="20"/>
          <w:szCs w:val="20"/>
          <w:u w:val="single"/>
        </w:rPr>
        <w:t xml:space="preserve">Parex 210 </w:t>
      </w:r>
      <w:r w:rsidR="001341C5" w:rsidRPr="00105D17">
        <w:rPr>
          <w:rFonts w:ascii="Calibri" w:hAnsi="Calibri" w:cs="Calibri"/>
          <w:color w:val="000000" w:themeColor="text1"/>
          <w:sz w:val="20"/>
          <w:szCs w:val="20"/>
          <w:u w:val="single"/>
        </w:rPr>
        <w:t>Stucco Base Concentrate</w:t>
      </w:r>
      <w:r w:rsidR="00156261" w:rsidRPr="00105D17">
        <w:rPr>
          <w:rFonts w:ascii="Calibri" w:hAnsi="Calibri" w:cs="Calibri"/>
          <w:color w:val="000000" w:themeColor="text1"/>
          <w:sz w:val="20"/>
          <w:szCs w:val="20"/>
          <w:u w:val="single"/>
        </w:rPr>
        <w:t>: Factory-blended stucco mixture of Portland cement, reinforcing fibers, and proprietary ingredients.</w:t>
      </w:r>
    </w:p>
    <w:p w14:paraId="0E156D3B" w14:textId="09B07696" w:rsidR="00156261" w:rsidRPr="00BE497F" w:rsidRDefault="00447B1B"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ascii="Calibri" w:hAnsi="Calibri" w:cs="Calibri"/>
          <w:color w:val="0000FF"/>
          <w:sz w:val="20"/>
          <w:szCs w:val="20"/>
          <w:u w:val="single"/>
        </w:rPr>
      </w:pPr>
      <w:r>
        <w:rPr>
          <w:rFonts w:ascii="Calibri" w:hAnsi="Calibri" w:cs="Calibri"/>
          <w:color w:val="000000" w:themeColor="text1"/>
          <w:sz w:val="20"/>
          <w:szCs w:val="20"/>
          <w:u w:val="single"/>
        </w:rPr>
        <w:lastRenderedPageBreak/>
        <w:t>Parex 202</w:t>
      </w:r>
      <w:r w:rsidR="001341C5" w:rsidRPr="00105D17">
        <w:rPr>
          <w:rFonts w:ascii="Calibri" w:hAnsi="Calibri" w:cs="Calibri"/>
          <w:color w:val="000000" w:themeColor="text1"/>
          <w:sz w:val="20"/>
          <w:szCs w:val="20"/>
          <w:u w:val="single"/>
        </w:rPr>
        <w:t xml:space="preserve"> Stucco Base Sanded</w:t>
      </w:r>
      <w:r w:rsidR="00156261" w:rsidRPr="00105D17">
        <w:rPr>
          <w:rFonts w:ascii="Calibri" w:hAnsi="Calibri" w:cs="Calibri"/>
          <w:color w:val="000000" w:themeColor="text1"/>
          <w:sz w:val="20"/>
          <w:szCs w:val="20"/>
          <w:u w:val="single"/>
        </w:rPr>
        <w:t>: Factory-blended stucco mixture of Portland cement, reinforcing fibers, sand, and proprietary ingredients</w:t>
      </w:r>
      <w:r w:rsidR="00156261" w:rsidRPr="00BE497F">
        <w:rPr>
          <w:rFonts w:ascii="Calibri" w:hAnsi="Calibri" w:cs="Calibri"/>
          <w:color w:val="0000FF"/>
          <w:sz w:val="20"/>
          <w:szCs w:val="20"/>
          <w:u w:val="single"/>
        </w:rPr>
        <w:t>.</w:t>
      </w:r>
    </w:p>
    <w:p w14:paraId="670C342B" w14:textId="40DB2939" w:rsidR="0014146A" w:rsidRPr="00105D17"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color w:val="000000" w:themeColor="text1"/>
          <w:sz w:val="20"/>
          <w:szCs w:val="20"/>
        </w:rPr>
      </w:pPr>
      <w:r w:rsidRPr="00105D17">
        <w:rPr>
          <w:rFonts w:ascii="Calibri" w:hAnsi="Calibri" w:cs="Calibri"/>
          <w:b/>
          <w:color w:val="000000" w:themeColor="text1"/>
          <w:sz w:val="20"/>
          <w:szCs w:val="20"/>
        </w:rPr>
        <w:t>Plaster Sand</w:t>
      </w:r>
      <w:r w:rsidR="00676E0B" w:rsidRPr="00105D17">
        <w:rPr>
          <w:rFonts w:ascii="Calibri" w:hAnsi="Calibri" w:cs="Calibri"/>
          <w:b/>
          <w:color w:val="000000" w:themeColor="text1"/>
          <w:sz w:val="20"/>
          <w:szCs w:val="20"/>
        </w:rPr>
        <w:t xml:space="preserve">: (Required if </w:t>
      </w:r>
      <w:r w:rsidR="00D0340F">
        <w:rPr>
          <w:rFonts w:ascii="Calibri" w:hAnsi="Calibri" w:cs="Calibri"/>
          <w:b/>
          <w:color w:val="000000" w:themeColor="text1"/>
          <w:sz w:val="20"/>
          <w:szCs w:val="20"/>
        </w:rPr>
        <w:t>SikaWall</w:t>
      </w:r>
      <w:r w:rsidR="001341C5" w:rsidRPr="00105D17">
        <w:rPr>
          <w:rFonts w:ascii="Calibri" w:hAnsi="Calibri" w:cs="Calibri"/>
          <w:b/>
          <w:color w:val="000000" w:themeColor="text1"/>
          <w:sz w:val="20"/>
          <w:szCs w:val="20"/>
        </w:rPr>
        <w:t xml:space="preserve"> 510 Stucco Base Concentrate </w:t>
      </w:r>
      <w:r w:rsidR="00676E0B" w:rsidRPr="00105D17">
        <w:rPr>
          <w:rFonts w:ascii="Calibri" w:hAnsi="Calibri" w:cs="Calibri"/>
          <w:b/>
          <w:color w:val="000000" w:themeColor="text1"/>
          <w:sz w:val="20"/>
          <w:szCs w:val="20"/>
        </w:rPr>
        <w:t>is retained)</w:t>
      </w:r>
    </w:p>
    <w:p w14:paraId="5A3A3740" w14:textId="3CD62F05" w:rsidR="00156261" w:rsidRPr="00105D17" w:rsidRDefault="0014146A" w:rsidP="00156261">
      <w:pPr>
        <w:tabs>
          <w:tab w:val="left" w:pos="270"/>
          <w:tab w:val="left" w:pos="907"/>
        </w:tabs>
        <w:spacing w:after="0" w:line="240" w:lineRule="auto"/>
        <w:ind w:left="270"/>
        <w:rPr>
          <w:rFonts w:ascii="Calibri" w:hAnsi="Calibri" w:cs="Calibri"/>
          <w:color w:val="000000" w:themeColor="text1"/>
          <w:sz w:val="20"/>
          <w:szCs w:val="20"/>
        </w:rPr>
      </w:pPr>
      <w:r w:rsidRPr="00105D17">
        <w:rPr>
          <w:rFonts w:ascii="Calibri" w:hAnsi="Calibri" w:cs="Calibri"/>
          <w:color w:val="000000" w:themeColor="text1"/>
          <w:sz w:val="20"/>
          <w:szCs w:val="20"/>
        </w:rPr>
        <w:t xml:space="preserve">Must be clean and free from deleterious amounts of loam, clay, silt, soluble </w:t>
      </w:r>
      <w:r w:rsidR="00E856AB" w:rsidRPr="00105D17">
        <w:rPr>
          <w:rFonts w:ascii="Calibri" w:hAnsi="Calibri" w:cs="Calibri"/>
          <w:color w:val="000000" w:themeColor="text1"/>
          <w:sz w:val="20"/>
          <w:szCs w:val="20"/>
        </w:rPr>
        <w:t>salts,</w:t>
      </w:r>
      <w:r w:rsidRPr="00105D17">
        <w:rPr>
          <w:rFonts w:ascii="Calibri" w:hAnsi="Calibri" w:cs="Calibri"/>
          <w:color w:val="000000" w:themeColor="text1"/>
          <w:sz w:val="20"/>
          <w:szCs w:val="20"/>
        </w:rPr>
        <w:t xml:space="preserve"> and organic matter. Sampling and testing must comply with</w:t>
      </w:r>
      <w:r w:rsidR="002E4D1F" w:rsidRPr="00105D17">
        <w:rPr>
          <w:rFonts w:ascii="Calibri" w:hAnsi="Calibri" w:cs="Calibri"/>
          <w:color w:val="000000" w:themeColor="text1"/>
          <w:sz w:val="20"/>
          <w:szCs w:val="20"/>
        </w:rPr>
        <w:t xml:space="preserve"> </w:t>
      </w:r>
      <w:r w:rsidRPr="00105D17">
        <w:rPr>
          <w:rFonts w:ascii="Calibri" w:hAnsi="Calibri" w:cs="Calibri"/>
          <w:color w:val="000000" w:themeColor="text1"/>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05D17" w14:paraId="0BA6EDFF" w14:textId="77777777" w:rsidTr="005E382A">
        <w:tc>
          <w:tcPr>
            <w:tcW w:w="2070" w:type="dxa"/>
            <w:vMerge w:val="restart"/>
            <w:shd w:val="clear" w:color="auto" w:fill="auto"/>
          </w:tcPr>
          <w:p w14:paraId="06668618" w14:textId="77777777" w:rsidR="00156261" w:rsidRPr="00105D17" w:rsidRDefault="00156261" w:rsidP="00156261">
            <w:pPr>
              <w:spacing w:after="0" w:line="240" w:lineRule="auto"/>
              <w:jc w:val="center"/>
              <w:rPr>
                <w:rFonts w:ascii="Calibri" w:hAnsi="Calibri" w:cs="Calibri"/>
                <w:color w:val="000000" w:themeColor="text1"/>
                <w:sz w:val="20"/>
                <w:szCs w:val="20"/>
              </w:rPr>
            </w:pPr>
            <w:bookmarkStart w:id="7" w:name="_Hlk170123138"/>
            <w:r w:rsidRPr="00105D17">
              <w:rPr>
                <w:rFonts w:ascii="Calibri" w:hAnsi="Calibri" w:cs="Calibri"/>
                <w:color w:val="000000" w:themeColor="text1"/>
                <w:sz w:val="20"/>
                <w:szCs w:val="20"/>
              </w:rPr>
              <w:t>Retained on U.S. Standard Sieve</w:t>
            </w:r>
          </w:p>
        </w:tc>
        <w:tc>
          <w:tcPr>
            <w:tcW w:w="2111" w:type="dxa"/>
            <w:gridSpan w:val="2"/>
            <w:shd w:val="clear" w:color="auto" w:fill="auto"/>
          </w:tcPr>
          <w:p w14:paraId="2632F327"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Percent retained by weight ± 2 Percent</w:t>
            </w:r>
          </w:p>
        </w:tc>
      </w:tr>
      <w:tr w:rsidR="00156261" w:rsidRPr="00105D17" w14:paraId="54B9BC16" w14:textId="77777777" w:rsidTr="005E382A">
        <w:tc>
          <w:tcPr>
            <w:tcW w:w="2070" w:type="dxa"/>
            <w:vMerge/>
            <w:shd w:val="clear" w:color="auto" w:fill="auto"/>
          </w:tcPr>
          <w:p w14:paraId="1E050669" w14:textId="77777777" w:rsidR="00156261" w:rsidRPr="00105D17" w:rsidRDefault="00156261" w:rsidP="00156261">
            <w:pPr>
              <w:spacing w:after="0" w:line="240" w:lineRule="auto"/>
              <w:jc w:val="center"/>
              <w:rPr>
                <w:rFonts w:ascii="Calibri" w:hAnsi="Calibri" w:cs="Calibri"/>
                <w:color w:val="000000" w:themeColor="text1"/>
                <w:sz w:val="20"/>
                <w:szCs w:val="20"/>
              </w:rPr>
            </w:pPr>
          </w:p>
        </w:tc>
        <w:tc>
          <w:tcPr>
            <w:tcW w:w="1028" w:type="dxa"/>
            <w:shd w:val="clear" w:color="auto" w:fill="auto"/>
          </w:tcPr>
          <w:p w14:paraId="41D3BB84"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Minimum</w:t>
            </w:r>
          </w:p>
        </w:tc>
        <w:tc>
          <w:tcPr>
            <w:tcW w:w="1083" w:type="dxa"/>
            <w:shd w:val="clear" w:color="auto" w:fill="auto"/>
          </w:tcPr>
          <w:p w14:paraId="72CD9AD4"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Maximum</w:t>
            </w:r>
          </w:p>
        </w:tc>
      </w:tr>
      <w:tr w:rsidR="00156261" w:rsidRPr="00105D17" w14:paraId="7686DA24" w14:textId="77777777" w:rsidTr="005E382A">
        <w:tc>
          <w:tcPr>
            <w:tcW w:w="2070" w:type="dxa"/>
            <w:shd w:val="clear" w:color="auto" w:fill="auto"/>
          </w:tcPr>
          <w:p w14:paraId="7471889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No. 4</w:t>
            </w:r>
          </w:p>
        </w:tc>
        <w:tc>
          <w:tcPr>
            <w:tcW w:w="1028" w:type="dxa"/>
            <w:shd w:val="clear" w:color="auto" w:fill="auto"/>
          </w:tcPr>
          <w:p w14:paraId="4292A2B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w:t>
            </w:r>
          </w:p>
        </w:tc>
        <w:tc>
          <w:tcPr>
            <w:tcW w:w="1083" w:type="dxa"/>
            <w:shd w:val="clear" w:color="auto" w:fill="auto"/>
          </w:tcPr>
          <w:p w14:paraId="0E79ED07"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0</w:t>
            </w:r>
          </w:p>
        </w:tc>
      </w:tr>
      <w:tr w:rsidR="00156261" w:rsidRPr="00105D17" w14:paraId="128F8735" w14:textId="77777777" w:rsidTr="005E382A">
        <w:tc>
          <w:tcPr>
            <w:tcW w:w="2070" w:type="dxa"/>
            <w:shd w:val="clear" w:color="auto" w:fill="auto"/>
          </w:tcPr>
          <w:p w14:paraId="2E6B848D"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No. 8</w:t>
            </w:r>
          </w:p>
        </w:tc>
        <w:tc>
          <w:tcPr>
            <w:tcW w:w="1028" w:type="dxa"/>
            <w:shd w:val="clear" w:color="auto" w:fill="auto"/>
          </w:tcPr>
          <w:p w14:paraId="6DC8D73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0</w:t>
            </w:r>
          </w:p>
        </w:tc>
        <w:tc>
          <w:tcPr>
            <w:tcW w:w="1083" w:type="dxa"/>
            <w:shd w:val="clear" w:color="auto" w:fill="auto"/>
          </w:tcPr>
          <w:p w14:paraId="4CF5F39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w:t>
            </w:r>
          </w:p>
        </w:tc>
      </w:tr>
      <w:tr w:rsidR="00156261" w:rsidRPr="00105D17" w14:paraId="3638AFB1" w14:textId="77777777" w:rsidTr="005E382A">
        <w:tc>
          <w:tcPr>
            <w:tcW w:w="2070" w:type="dxa"/>
            <w:shd w:val="clear" w:color="auto" w:fill="auto"/>
          </w:tcPr>
          <w:p w14:paraId="2742C66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16</w:t>
            </w:r>
          </w:p>
        </w:tc>
        <w:tc>
          <w:tcPr>
            <w:tcW w:w="1028" w:type="dxa"/>
            <w:shd w:val="clear" w:color="auto" w:fill="auto"/>
          </w:tcPr>
          <w:p w14:paraId="47C3636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w:t>
            </w:r>
          </w:p>
        </w:tc>
        <w:tc>
          <w:tcPr>
            <w:tcW w:w="1083" w:type="dxa"/>
            <w:shd w:val="clear" w:color="auto" w:fill="auto"/>
          </w:tcPr>
          <w:p w14:paraId="2DC9EA92"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40</w:t>
            </w:r>
          </w:p>
        </w:tc>
      </w:tr>
      <w:tr w:rsidR="00156261" w:rsidRPr="00105D17" w14:paraId="4EB0F872" w14:textId="77777777" w:rsidTr="005E382A">
        <w:tc>
          <w:tcPr>
            <w:tcW w:w="2070" w:type="dxa"/>
            <w:shd w:val="clear" w:color="auto" w:fill="auto"/>
          </w:tcPr>
          <w:p w14:paraId="37B8EC2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30</w:t>
            </w:r>
          </w:p>
        </w:tc>
        <w:tc>
          <w:tcPr>
            <w:tcW w:w="1028" w:type="dxa"/>
            <w:shd w:val="clear" w:color="auto" w:fill="auto"/>
          </w:tcPr>
          <w:p w14:paraId="4C4929C7"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30</w:t>
            </w:r>
          </w:p>
        </w:tc>
        <w:tc>
          <w:tcPr>
            <w:tcW w:w="1083" w:type="dxa"/>
            <w:shd w:val="clear" w:color="auto" w:fill="auto"/>
          </w:tcPr>
          <w:p w14:paraId="2DD4904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65</w:t>
            </w:r>
          </w:p>
        </w:tc>
      </w:tr>
      <w:tr w:rsidR="00156261" w:rsidRPr="00105D17" w14:paraId="10754962" w14:textId="77777777" w:rsidTr="005E382A">
        <w:tc>
          <w:tcPr>
            <w:tcW w:w="2070" w:type="dxa"/>
            <w:shd w:val="clear" w:color="auto" w:fill="auto"/>
          </w:tcPr>
          <w:p w14:paraId="76380DC5"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50</w:t>
            </w:r>
          </w:p>
        </w:tc>
        <w:tc>
          <w:tcPr>
            <w:tcW w:w="1028" w:type="dxa"/>
            <w:shd w:val="clear" w:color="auto" w:fill="auto"/>
          </w:tcPr>
          <w:p w14:paraId="5F752F08"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70</w:t>
            </w:r>
          </w:p>
        </w:tc>
        <w:tc>
          <w:tcPr>
            <w:tcW w:w="1083" w:type="dxa"/>
            <w:shd w:val="clear" w:color="auto" w:fill="auto"/>
          </w:tcPr>
          <w:p w14:paraId="2D9A3879"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90</w:t>
            </w:r>
          </w:p>
        </w:tc>
      </w:tr>
      <w:tr w:rsidR="00156261" w:rsidRPr="00105D17" w14:paraId="2B059BB3" w14:textId="77777777" w:rsidTr="005E382A">
        <w:tc>
          <w:tcPr>
            <w:tcW w:w="2070" w:type="dxa"/>
            <w:shd w:val="clear" w:color="auto" w:fill="auto"/>
          </w:tcPr>
          <w:p w14:paraId="7E8CFCC1"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100</w:t>
            </w:r>
          </w:p>
        </w:tc>
        <w:tc>
          <w:tcPr>
            <w:tcW w:w="1028" w:type="dxa"/>
            <w:shd w:val="clear" w:color="auto" w:fill="auto"/>
          </w:tcPr>
          <w:p w14:paraId="01C9753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95</w:t>
            </w:r>
          </w:p>
        </w:tc>
        <w:tc>
          <w:tcPr>
            <w:tcW w:w="1083" w:type="dxa"/>
            <w:shd w:val="clear" w:color="auto" w:fill="auto"/>
          </w:tcPr>
          <w:p w14:paraId="28A3B28D"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100</w:t>
            </w:r>
          </w:p>
        </w:tc>
      </w:tr>
    </w:tbl>
    <w:bookmarkEnd w:id="7"/>
    <w:p w14:paraId="1132EFA8" w14:textId="77777777" w:rsidR="0014146A" w:rsidRPr="00BE497F"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Water</w:t>
      </w:r>
      <w:r w:rsidR="005E6D9E" w:rsidRPr="00BE497F">
        <w:rPr>
          <w:rFonts w:ascii="Calibri" w:hAnsi="Calibri" w:cs="Calibri"/>
          <w:b/>
          <w:sz w:val="20"/>
          <w:szCs w:val="20"/>
        </w:rPr>
        <w:t>:</w:t>
      </w:r>
      <w:r w:rsidR="00F344AF" w:rsidRPr="00BE497F">
        <w:rPr>
          <w:rFonts w:ascii="Calibri" w:hAnsi="Calibri" w:cs="Calibri"/>
          <w:b/>
          <w:sz w:val="20"/>
          <w:szCs w:val="20"/>
        </w:rPr>
        <w:t xml:space="preserve"> </w:t>
      </w:r>
      <w:r w:rsidRPr="00BE497F">
        <w:rPr>
          <w:rFonts w:ascii="Calibri" w:hAnsi="Calibri" w:cs="Calibri"/>
          <w:sz w:val="20"/>
          <w:szCs w:val="20"/>
        </w:rPr>
        <w:t xml:space="preserve">Clean and potable without foreign matter. </w:t>
      </w:r>
    </w:p>
    <w:p w14:paraId="6A20BA66" w14:textId="4EF1ED1D" w:rsidR="0014146A" w:rsidRPr="00BE497F"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 xml:space="preserve"> Adhesive/Base Coat</w:t>
      </w:r>
      <w:r w:rsidR="00676E0B" w:rsidRPr="00BE497F">
        <w:rPr>
          <w:rFonts w:ascii="Calibri" w:hAnsi="Calibri" w:cs="Calibri"/>
          <w:b/>
          <w:sz w:val="20"/>
          <w:szCs w:val="20"/>
        </w:rPr>
        <w:t>: (Required for Trim Shapes and Reinforcing Mesh)</w:t>
      </w:r>
    </w:p>
    <w:p w14:paraId="049BC801" w14:textId="3B3A71A8" w:rsidR="00676E0B" w:rsidRPr="00105D17" w:rsidRDefault="00662205"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Parex 121</w:t>
      </w:r>
      <w:r w:rsidR="00676E0B" w:rsidRPr="00105D17">
        <w:rPr>
          <w:rFonts w:ascii="Calibri" w:hAnsi="Calibri" w:cs="Calibri"/>
          <w:color w:val="000000" w:themeColor="text1"/>
          <w:sz w:val="20"/>
          <w:szCs w:val="20"/>
          <w:u w:val="single"/>
        </w:rPr>
        <w:t xml:space="preserve"> Base Coat: A 100% acrylic base coat, field-mixed with Portland cement. It has a creamy texture that is easily spread. </w:t>
      </w:r>
    </w:p>
    <w:p w14:paraId="675485E2" w14:textId="4B76C723" w:rsidR="00676E0B" w:rsidRPr="00105D17" w:rsidRDefault="00662205"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Parex 121 Dry</w:t>
      </w:r>
      <w:r w:rsidR="00676E0B" w:rsidRPr="00105D17">
        <w:rPr>
          <w:rFonts w:ascii="Calibri" w:hAnsi="Calibri" w:cs="Calibri"/>
          <w:color w:val="000000" w:themeColor="text1"/>
          <w:sz w:val="20"/>
          <w:szCs w:val="20"/>
          <w:u w:val="single"/>
        </w:rPr>
        <w:t xml:space="preserve"> Base Coat: A dry-mix polymer adhesive and base coat containing Portland cement</w:t>
      </w:r>
      <w:r w:rsidR="00156261" w:rsidRPr="00105D17">
        <w:rPr>
          <w:rFonts w:ascii="Calibri" w:hAnsi="Calibri" w:cs="Calibri"/>
          <w:color w:val="000000" w:themeColor="text1"/>
          <w:sz w:val="20"/>
          <w:szCs w:val="20"/>
          <w:u w:val="single"/>
        </w:rPr>
        <w:t xml:space="preserve"> </w:t>
      </w:r>
      <w:r w:rsidR="00676E0B" w:rsidRPr="00105D17">
        <w:rPr>
          <w:rFonts w:ascii="Calibri" w:hAnsi="Calibri" w:cs="Calibri"/>
          <w:color w:val="000000" w:themeColor="text1"/>
          <w:sz w:val="20"/>
          <w:szCs w:val="20"/>
          <w:u w:val="single"/>
        </w:rPr>
        <w:t>and requir</w:t>
      </w:r>
      <w:r w:rsidR="00CE0E94" w:rsidRPr="00105D17">
        <w:rPr>
          <w:rFonts w:ascii="Calibri" w:hAnsi="Calibri" w:cs="Calibri"/>
          <w:color w:val="000000" w:themeColor="text1"/>
          <w:sz w:val="20"/>
          <w:szCs w:val="20"/>
          <w:u w:val="single"/>
        </w:rPr>
        <w:t>es</w:t>
      </w:r>
      <w:r w:rsidR="00676E0B" w:rsidRPr="00105D17">
        <w:rPr>
          <w:rFonts w:ascii="Calibri" w:hAnsi="Calibri" w:cs="Calibri"/>
          <w:color w:val="000000" w:themeColor="text1"/>
          <w:sz w:val="20"/>
          <w:szCs w:val="20"/>
          <w:u w:val="single"/>
        </w:rPr>
        <w:t xml:space="preserve"> only water for mixing. </w:t>
      </w:r>
    </w:p>
    <w:p w14:paraId="30A11FCC" w14:textId="6CFAE9D8" w:rsidR="00AF2986" w:rsidRPr="00105D17" w:rsidRDefault="00D0340F"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Pr>
          <w:rFonts w:ascii="Calibri" w:hAnsi="Calibri" w:cs="Calibri"/>
          <w:color w:val="000000" w:themeColor="text1"/>
          <w:sz w:val="20"/>
          <w:szCs w:val="20"/>
          <w:u w:val="single"/>
        </w:rPr>
        <w:t>SikaWall</w:t>
      </w:r>
      <w:r w:rsidR="00AF2986" w:rsidRPr="00105D17">
        <w:rPr>
          <w:rFonts w:ascii="Calibri" w:hAnsi="Calibri" w:cs="Calibri"/>
          <w:color w:val="000000" w:themeColor="text1"/>
          <w:sz w:val="20"/>
          <w:szCs w:val="20"/>
          <w:u w:val="single"/>
        </w:rPr>
        <w:t xml:space="preserve"> </w:t>
      </w:r>
      <w:r w:rsidR="001341C5" w:rsidRPr="00105D17">
        <w:rPr>
          <w:rFonts w:ascii="Calibri" w:hAnsi="Calibri" w:cs="Calibri"/>
          <w:color w:val="000000" w:themeColor="text1"/>
          <w:sz w:val="20"/>
          <w:szCs w:val="20"/>
          <w:u w:val="single"/>
        </w:rPr>
        <w:t>stucco surface leveler</w:t>
      </w:r>
      <w:r w:rsidR="00AF2986" w:rsidRPr="00105D17">
        <w:rPr>
          <w:rFonts w:ascii="Calibri" w:hAnsi="Calibri" w:cs="Calibri"/>
          <w:color w:val="000000" w:themeColor="text1"/>
          <w:sz w:val="20"/>
          <w:szCs w:val="20"/>
          <w:u w:val="single"/>
        </w:rPr>
        <w:t xml:space="preserve">: A polymer modified dry mix leveling and embedment coat for use with </w:t>
      </w:r>
      <w:r w:rsidR="00BE497F" w:rsidRPr="00105D17">
        <w:rPr>
          <w:rFonts w:ascii="Calibri" w:hAnsi="Calibri" w:cs="Calibri"/>
          <w:color w:val="000000" w:themeColor="text1"/>
          <w:sz w:val="20"/>
          <w:szCs w:val="20"/>
          <w:u w:val="single"/>
        </w:rPr>
        <w:t>Parex stucco</w:t>
      </w:r>
      <w:r w:rsidR="00AF2986" w:rsidRPr="00105D17">
        <w:rPr>
          <w:rFonts w:ascii="Calibri" w:hAnsi="Calibri" w:cs="Calibri"/>
          <w:color w:val="000000" w:themeColor="text1"/>
          <w:sz w:val="20"/>
          <w:szCs w:val="20"/>
          <w:u w:val="single"/>
        </w:rPr>
        <w:t xml:space="preserve"> systems and other Portland </w:t>
      </w:r>
      <w:r w:rsidR="00BE497F" w:rsidRPr="00105D17">
        <w:rPr>
          <w:rFonts w:ascii="Calibri" w:hAnsi="Calibri" w:cs="Calibri"/>
          <w:color w:val="000000" w:themeColor="text1"/>
          <w:sz w:val="20"/>
          <w:szCs w:val="20"/>
          <w:u w:val="single"/>
        </w:rPr>
        <w:t>cement-based</w:t>
      </w:r>
      <w:r w:rsidR="00AF2986" w:rsidRPr="00105D17">
        <w:rPr>
          <w:rFonts w:ascii="Calibri" w:hAnsi="Calibri" w:cs="Calibri"/>
          <w:color w:val="000000" w:themeColor="text1"/>
          <w:sz w:val="20"/>
          <w:szCs w:val="20"/>
          <w:u w:val="single"/>
        </w:rPr>
        <w:t xml:space="preserve"> stucco.</w:t>
      </w:r>
    </w:p>
    <w:p w14:paraId="304D8FC8" w14:textId="5F06D732" w:rsidR="00676E0B" w:rsidRPr="00105D17"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ascii="Calibri" w:hAnsi="Calibri" w:cs="Calibri"/>
          <w:b/>
          <w:color w:val="000000" w:themeColor="text1"/>
          <w:sz w:val="20"/>
          <w:szCs w:val="20"/>
          <w:u w:val="single"/>
        </w:rPr>
      </w:pPr>
      <w:r w:rsidRPr="00105D17">
        <w:rPr>
          <w:rFonts w:ascii="Calibri" w:hAnsi="Calibri" w:cs="Calibri"/>
          <w:b/>
          <w:bCs/>
          <w:color w:val="000000" w:themeColor="text1"/>
          <w:sz w:val="20"/>
          <w:szCs w:val="20"/>
          <w:u w:val="single"/>
        </w:rPr>
        <w:t xml:space="preserve">Portland cement </w:t>
      </w:r>
      <w:r w:rsidR="004225ED" w:rsidRPr="00105D17">
        <w:rPr>
          <w:rFonts w:ascii="Calibri" w:hAnsi="Calibri" w:cs="Calibri"/>
          <w:b/>
          <w:bCs/>
          <w:color w:val="000000" w:themeColor="text1"/>
          <w:sz w:val="20"/>
          <w:szCs w:val="20"/>
          <w:u w:val="single"/>
        </w:rPr>
        <w:t xml:space="preserve">(Required if </w:t>
      </w:r>
      <w:r w:rsidR="001341C5" w:rsidRPr="00105D17">
        <w:rPr>
          <w:rFonts w:ascii="Calibri" w:hAnsi="Calibri" w:cs="Calibri"/>
          <w:b/>
          <w:bCs/>
          <w:color w:val="000000" w:themeColor="text1"/>
          <w:sz w:val="20"/>
          <w:szCs w:val="20"/>
          <w:u w:val="single"/>
        </w:rPr>
        <w:t>Parex 121</w:t>
      </w:r>
      <w:r w:rsidR="004225ED" w:rsidRPr="00105D17">
        <w:rPr>
          <w:rFonts w:ascii="Calibri" w:hAnsi="Calibri" w:cs="Calibri"/>
          <w:b/>
          <w:bCs/>
          <w:color w:val="000000" w:themeColor="text1"/>
          <w:sz w:val="20"/>
          <w:szCs w:val="20"/>
          <w:u w:val="single"/>
        </w:rPr>
        <w:t xml:space="preserve"> </w:t>
      </w:r>
      <w:r w:rsidR="00AF2986" w:rsidRPr="00105D17">
        <w:rPr>
          <w:rFonts w:ascii="Calibri" w:hAnsi="Calibri" w:cs="Calibri"/>
          <w:b/>
          <w:bCs/>
          <w:color w:val="000000" w:themeColor="text1"/>
          <w:sz w:val="20"/>
          <w:szCs w:val="20"/>
          <w:u w:val="single"/>
        </w:rPr>
        <w:t>Base Coat</w:t>
      </w:r>
      <w:r w:rsidR="004225ED" w:rsidRPr="00105D17">
        <w:rPr>
          <w:rFonts w:ascii="Calibri" w:hAnsi="Calibri" w:cs="Calibri"/>
          <w:b/>
          <w:bCs/>
          <w:color w:val="000000" w:themeColor="text1"/>
          <w:sz w:val="20"/>
          <w:szCs w:val="20"/>
          <w:u w:val="single"/>
        </w:rPr>
        <w:t xml:space="preserve"> is Selected)</w:t>
      </w:r>
      <w:r w:rsidR="006E1B08" w:rsidRPr="00105D17">
        <w:rPr>
          <w:rFonts w:ascii="Calibri" w:hAnsi="Calibri" w:cs="Calibri"/>
          <w:b/>
          <w:bCs/>
          <w:color w:val="000000" w:themeColor="text1"/>
          <w:sz w:val="20"/>
          <w:szCs w:val="20"/>
          <w:u w:val="single"/>
        </w:rPr>
        <w:t>:</w:t>
      </w:r>
      <w:r w:rsidR="006E1B08" w:rsidRPr="00105D17">
        <w:rPr>
          <w:rFonts w:ascii="Calibri" w:hAnsi="Calibri" w:cs="Calibri"/>
          <w:b/>
          <w:color w:val="000000" w:themeColor="text1"/>
          <w:sz w:val="20"/>
          <w:szCs w:val="20"/>
          <w:u w:val="single"/>
        </w:rPr>
        <w:t xml:space="preserve"> </w:t>
      </w:r>
      <w:r w:rsidRPr="00105D17">
        <w:rPr>
          <w:rFonts w:ascii="Calibri" w:hAnsi="Calibri" w:cs="Calibri"/>
          <w:color w:val="000000" w:themeColor="text1"/>
          <w:sz w:val="20"/>
          <w:szCs w:val="20"/>
          <w:u w:val="single"/>
        </w:rPr>
        <w:t xml:space="preserve">Conform to ASTM C150, Type I, </w:t>
      </w:r>
      <w:r w:rsidR="007963B0" w:rsidRPr="00105D17">
        <w:rPr>
          <w:rFonts w:ascii="Calibri" w:hAnsi="Calibri" w:cs="Calibri"/>
          <w:color w:val="000000" w:themeColor="text1"/>
          <w:sz w:val="20"/>
          <w:szCs w:val="20"/>
          <w:u w:val="single"/>
        </w:rPr>
        <w:t>IL (ASTM C</w:t>
      </w:r>
      <w:r w:rsidR="00156261" w:rsidRPr="00105D17">
        <w:rPr>
          <w:rFonts w:ascii="Calibri" w:hAnsi="Calibri" w:cs="Calibri"/>
          <w:color w:val="000000" w:themeColor="text1"/>
          <w:sz w:val="20"/>
          <w:szCs w:val="20"/>
          <w:u w:val="single"/>
        </w:rPr>
        <w:t xml:space="preserve">595), </w:t>
      </w:r>
      <w:r w:rsidRPr="00105D17">
        <w:rPr>
          <w:rFonts w:ascii="Calibri" w:hAnsi="Calibri" w:cs="Calibri"/>
          <w:color w:val="000000" w:themeColor="text1"/>
          <w:sz w:val="20"/>
          <w:szCs w:val="20"/>
          <w:u w:val="single"/>
        </w:rPr>
        <w:t>II, or I/II, grey or white; fresh and free of lumps.</w:t>
      </w:r>
    </w:p>
    <w:p w14:paraId="2A91A7C0" w14:textId="43EA28F2" w:rsidR="00156261" w:rsidRPr="00105D17" w:rsidRDefault="00D0340F"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ascii="Calibri" w:hAnsi="Calibri" w:cs="Calibri"/>
          <w:color w:val="000000" w:themeColor="text1"/>
          <w:sz w:val="20"/>
          <w:szCs w:val="20"/>
          <w:u w:val="single"/>
        </w:rPr>
      </w:pPr>
      <w:bookmarkStart w:id="8" w:name="_Hlk57813053"/>
      <w:r>
        <w:rPr>
          <w:rFonts w:ascii="Calibri" w:hAnsi="Calibri" w:cs="Calibri"/>
          <w:b/>
          <w:color w:val="000000" w:themeColor="text1"/>
          <w:sz w:val="20"/>
          <w:szCs w:val="20"/>
          <w:u w:val="single"/>
        </w:rPr>
        <w:t>SikaWall</w:t>
      </w:r>
      <w:r w:rsidR="001341C5" w:rsidRPr="00105D17">
        <w:rPr>
          <w:rFonts w:ascii="Calibri" w:hAnsi="Calibri" w:cs="Calibri"/>
          <w:b/>
          <w:color w:val="000000" w:themeColor="text1"/>
          <w:sz w:val="20"/>
          <w:szCs w:val="20"/>
          <w:u w:val="single"/>
        </w:rPr>
        <w:t xml:space="preserve"> S</w:t>
      </w:r>
      <w:r w:rsidR="00BE497F" w:rsidRPr="00105D17">
        <w:rPr>
          <w:rFonts w:ascii="Calibri" w:hAnsi="Calibri" w:cs="Calibri"/>
          <w:b/>
          <w:color w:val="000000" w:themeColor="text1"/>
          <w:sz w:val="20"/>
          <w:szCs w:val="20"/>
          <w:u w:val="single"/>
        </w:rPr>
        <w:t xml:space="preserve">RT </w:t>
      </w:r>
      <w:r w:rsidR="001341C5" w:rsidRPr="00105D17">
        <w:rPr>
          <w:rFonts w:ascii="Calibri" w:hAnsi="Calibri" w:cs="Calibri"/>
          <w:b/>
          <w:color w:val="000000" w:themeColor="text1"/>
          <w:sz w:val="20"/>
          <w:szCs w:val="20"/>
          <w:u w:val="single"/>
        </w:rPr>
        <w:t>Mesh</w:t>
      </w:r>
      <w:r w:rsidR="00156261" w:rsidRPr="00105D17">
        <w:rPr>
          <w:rFonts w:ascii="Calibri" w:hAnsi="Calibri" w:cs="Calibri"/>
          <w:b/>
          <w:color w:val="000000" w:themeColor="text1"/>
          <w:sz w:val="20"/>
          <w:szCs w:val="20"/>
          <w:u w:val="single"/>
        </w:rPr>
        <w:t xml:space="preserve">: </w:t>
      </w:r>
      <w:bookmarkEnd w:id="8"/>
      <w:r w:rsidR="00156261" w:rsidRPr="00105D17">
        <w:rPr>
          <w:rFonts w:ascii="Calibri" w:hAnsi="Calibri" w:cs="Calibri"/>
          <w:color w:val="000000" w:themeColor="text1"/>
          <w:sz w:val="20"/>
          <w:szCs w:val="20"/>
          <w:u w:val="single"/>
        </w:rPr>
        <w:t>a woven fiber glass mesh with high mechanical strength and dimensional stability for improved c</w:t>
      </w:r>
      <w:r w:rsidR="003075CA" w:rsidRPr="00105D17">
        <w:rPr>
          <w:rFonts w:ascii="Calibri" w:hAnsi="Calibri" w:cs="Calibri"/>
          <w:color w:val="000000" w:themeColor="text1"/>
          <w:sz w:val="20"/>
          <w:szCs w:val="20"/>
          <w:u w:val="single"/>
        </w:rPr>
        <w:t>r</w:t>
      </w:r>
      <w:r w:rsidR="00156261" w:rsidRPr="00105D17">
        <w:rPr>
          <w:rFonts w:ascii="Calibri" w:hAnsi="Calibri" w:cs="Calibri"/>
          <w:color w:val="000000" w:themeColor="text1"/>
          <w:sz w:val="20"/>
          <w:szCs w:val="20"/>
          <w:u w:val="single"/>
        </w:rPr>
        <w:t xml:space="preserve">ack resistance. Must be used with a </w:t>
      </w:r>
      <w:r w:rsidR="00662205" w:rsidRPr="00105D17">
        <w:rPr>
          <w:rFonts w:ascii="Calibri" w:hAnsi="Calibri" w:cs="Calibri"/>
          <w:color w:val="000000" w:themeColor="text1"/>
          <w:sz w:val="20"/>
          <w:szCs w:val="20"/>
          <w:u w:val="single"/>
        </w:rPr>
        <w:t>Parex</w:t>
      </w:r>
      <w:r w:rsidR="00156261" w:rsidRPr="00105D17">
        <w:rPr>
          <w:rFonts w:ascii="Calibri" w:hAnsi="Calibri" w:cs="Calibri"/>
          <w:color w:val="000000" w:themeColor="text1"/>
          <w:sz w:val="20"/>
          <w:szCs w:val="20"/>
          <w:u w:val="single"/>
        </w:rPr>
        <w:t xml:space="preserve"> base coat or </w:t>
      </w:r>
      <w:r>
        <w:rPr>
          <w:rFonts w:ascii="Calibri" w:hAnsi="Calibri" w:cs="Calibri"/>
          <w:color w:val="000000" w:themeColor="text1"/>
          <w:sz w:val="20"/>
          <w:szCs w:val="20"/>
          <w:u w:val="single"/>
        </w:rPr>
        <w:t>SikaWall</w:t>
      </w:r>
      <w:r w:rsidR="001341C5" w:rsidRPr="00105D17">
        <w:rPr>
          <w:rFonts w:ascii="Calibri" w:hAnsi="Calibri" w:cs="Calibri"/>
          <w:color w:val="000000" w:themeColor="text1"/>
          <w:sz w:val="20"/>
          <w:szCs w:val="20"/>
          <w:u w:val="single"/>
        </w:rPr>
        <w:t xml:space="preserve"> Stucco Surface Leveler.</w:t>
      </w:r>
    </w:p>
    <w:p w14:paraId="30DD3E27" w14:textId="4F85BC3C" w:rsidR="00201EBD" w:rsidRPr="00105D17" w:rsidRDefault="00D0340F"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color w:val="000000" w:themeColor="text1"/>
          <w:sz w:val="20"/>
          <w:szCs w:val="20"/>
        </w:rPr>
      </w:pPr>
      <w:r>
        <w:rPr>
          <w:rFonts w:ascii="Calibri" w:hAnsi="Calibri" w:cs="Calibri"/>
          <w:b/>
          <w:color w:val="000000" w:themeColor="text1"/>
          <w:sz w:val="20"/>
          <w:szCs w:val="20"/>
          <w:u w:val="single"/>
        </w:rPr>
        <w:t>SikaWall</w:t>
      </w:r>
      <w:r w:rsidR="00BE497F" w:rsidRPr="00105D17">
        <w:rPr>
          <w:rFonts w:ascii="Calibri" w:hAnsi="Calibri" w:cs="Calibri"/>
          <w:b/>
          <w:color w:val="000000" w:themeColor="text1"/>
          <w:sz w:val="20"/>
          <w:szCs w:val="20"/>
          <w:u w:val="single"/>
        </w:rPr>
        <w:t xml:space="preserve"> Stucco Prime</w:t>
      </w:r>
      <w:r w:rsidR="00201EBD" w:rsidRPr="00105D17">
        <w:rPr>
          <w:rFonts w:ascii="Calibri" w:hAnsi="Calibri" w:cs="Calibri"/>
          <w:color w:val="000000" w:themeColor="text1"/>
          <w:sz w:val="20"/>
          <w:szCs w:val="20"/>
          <w:u w:val="single"/>
        </w:rPr>
        <w:t xml:space="preserve">: A 100% acrylic-based primer that </w:t>
      </w:r>
      <w:r w:rsidR="001C7993" w:rsidRPr="00105D17">
        <w:rPr>
          <w:rFonts w:ascii="Calibri" w:hAnsi="Calibri" w:cs="Calibri"/>
          <w:color w:val="000000" w:themeColor="text1"/>
          <w:sz w:val="20"/>
          <w:szCs w:val="20"/>
          <w:u w:val="single"/>
        </w:rPr>
        <w:t>helps</w:t>
      </w:r>
      <w:r w:rsidR="00201EBD" w:rsidRPr="00105D17">
        <w:rPr>
          <w:rFonts w:ascii="Calibri" w:hAnsi="Calibri" w:cs="Calibri"/>
          <w:color w:val="000000" w:themeColor="text1"/>
          <w:sz w:val="20"/>
          <w:szCs w:val="20"/>
          <w:u w:val="single"/>
        </w:rPr>
        <w:t xml:space="preserve"> alleviate shadowing and reduces chances of efflorescence with standard finishes; color </w:t>
      </w:r>
      <w:r w:rsidR="00E856AB" w:rsidRPr="00105D17">
        <w:rPr>
          <w:rFonts w:ascii="Calibri" w:hAnsi="Calibri" w:cs="Calibri"/>
          <w:color w:val="000000" w:themeColor="text1"/>
          <w:sz w:val="20"/>
          <w:szCs w:val="20"/>
          <w:u w:val="single"/>
        </w:rPr>
        <w:t>[]</w:t>
      </w:r>
      <w:r w:rsidR="00201EBD" w:rsidRPr="00105D17">
        <w:rPr>
          <w:rFonts w:ascii="Calibri" w:hAnsi="Calibri" w:cs="Calibri"/>
          <w:color w:val="000000" w:themeColor="text1"/>
          <w:sz w:val="20"/>
          <w:szCs w:val="20"/>
          <w:u w:val="single"/>
        </w:rPr>
        <w:t xml:space="preserve"> to closely match the selected </w:t>
      </w:r>
      <w:r w:rsidR="001544EB" w:rsidRPr="00105D17">
        <w:rPr>
          <w:rFonts w:ascii="Calibri" w:hAnsi="Calibri" w:cs="Calibri"/>
          <w:color w:val="000000" w:themeColor="text1"/>
          <w:sz w:val="20"/>
          <w:szCs w:val="20"/>
          <w:u w:val="single"/>
        </w:rPr>
        <w:t>Parex</w:t>
      </w:r>
      <w:r w:rsidR="00201EBD" w:rsidRPr="00105D17">
        <w:rPr>
          <w:rFonts w:ascii="Calibri" w:hAnsi="Calibri" w:cs="Calibri"/>
          <w:color w:val="000000" w:themeColor="text1"/>
          <w:sz w:val="20"/>
          <w:szCs w:val="20"/>
          <w:u w:val="single"/>
        </w:rPr>
        <w:t xml:space="preserve"> </w:t>
      </w:r>
      <w:r w:rsidR="00AF2986" w:rsidRPr="00105D17">
        <w:rPr>
          <w:rFonts w:ascii="Calibri" w:hAnsi="Calibri" w:cs="Calibri"/>
          <w:color w:val="000000" w:themeColor="text1"/>
          <w:sz w:val="20"/>
          <w:szCs w:val="20"/>
          <w:u w:val="single"/>
        </w:rPr>
        <w:t>f</w:t>
      </w:r>
      <w:r w:rsidR="00201EBD" w:rsidRPr="00105D17">
        <w:rPr>
          <w:rFonts w:ascii="Calibri" w:hAnsi="Calibri" w:cs="Calibri"/>
          <w:color w:val="000000" w:themeColor="text1"/>
          <w:sz w:val="20"/>
          <w:szCs w:val="20"/>
          <w:u w:val="single"/>
        </w:rPr>
        <w:t xml:space="preserve">inish </w:t>
      </w:r>
      <w:r w:rsidR="00AF2986" w:rsidRPr="00105D17">
        <w:rPr>
          <w:rFonts w:ascii="Calibri" w:hAnsi="Calibri" w:cs="Calibri"/>
          <w:color w:val="000000" w:themeColor="text1"/>
          <w:sz w:val="20"/>
          <w:szCs w:val="20"/>
          <w:u w:val="single"/>
        </w:rPr>
        <w:t>c</w:t>
      </w:r>
      <w:r w:rsidR="00201EBD" w:rsidRPr="00105D17">
        <w:rPr>
          <w:rFonts w:ascii="Calibri" w:hAnsi="Calibri" w:cs="Calibri"/>
          <w:color w:val="000000" w:themeColor="text1"/>
          <w:sz w:val="20"/>
          <w:szCs w:val="20"/>
          <w:u w:val="single"/>
        </w:rPr>
        <w:t>olor.</w:t>
      </w:r>
    </w:p>
    <w:p w14:paraId="32A629FF" w14:textId="4D2BD1D3" w:rsidR="00201EBD" w:rsidRPr="00BE497F" w:rsidRDefault="00201EBD" w:rsidP="00201EBD">
      <w:pPr>
        <w:tabs>
          <w:tab w:val="left" w:pos="630"/>
          <w:tab w:val="left" w:pos="1080"/>
        </w:tabs>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t xml:space="preserve">NOTE TO SPECIFIER: </w:t>
      </w:r>
      <w:r w:rsidR="00BE497F"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is recommended for</w:t>
      </w:r>
      <w:r w:rsidR="00662205" w:rsidRPr="00BE497F">
        <w:rPr>
          <w:rFonts w:ascii="Calibri" w:hAnsi="Calibri" w:cs="Calibri"/>
          <w:b/>
          <w:color w:val="0000FF"/>
          <w:sz w:val="20"/>
          <w:szCs w:val="20"/>
        </w:rPr>
        <w:t xml:space="preserve"> Swirl</w:t>
      </w:r>
      <w:r w:rsidRPr="00BE497F">
        <w:rPr>
          <w:rFonts w:ascii="Calibri" w:hAnsi="Calibri" w:cs="Calibri"/>
          <w:b/>
          <w:color w:val="0000FF"/>
          <w:sz w:val="20"/>
          <w:szCs w:val="20"/>
        </w:rPr>
        <w:t xml:space="preserve"> finish texture</w:t>
      </w:r>
      <w:r w:rsidR="00AF2986" w:rsidRPr="00BE497F">
        <w:rPr>
          <w:rFonts w:ascii="Calibri" w:hAnsi="Calibri" w:cs="Calibri"/>
          <w:b/>
          <w:color w:val="0000FF"/>
          <w:sz w:val="20"/>
          <w:szCs w:val="20"/>
        </w:rPr>
        <w:t>.</w:t>
      </w:r>
      <w:r w:rsidRPr="00BE497F">
        <w:rPr>
          <w:rFonts w:ascii="Calibri" w:hAnsi="Calibri" w:cs="Calibri"/>
          <w:b/>
          <w:color w:val="0000FF"/>
          <w:sz w:val="20"/>
          <w:szCs w:val="20"/>
        </w:rPr>
        <w:t xml:space="preserve"> Although optional in other applications, </w:t>
      </w:r>
      <w:r w:rsidR="001544EB" w:rsidRPr="00BE497F">
        <w:rPr>
          <w:rFonts w:ascii="Calibri" w:hAnsi="Calibri" w:cs="Calibri"/>
          <w:b/>
          <w:color w:val="0000FF"/>
          <w:sz w:val="20"/>
          <w:szCs w:val="20"/>
        </w:rPr>
        <w:t>Parex</w:t>
      </w:r>
      <w:r w:rsidRPr="00BE497F">
        <w:rPr>
          <w:rFonts w:ascii="Calibri" w:hAnsi="Calibri" w:cs="Calibri"/>
          <w:b/>
          <w:color w:val="0000FF"/>
          <w:sz w:val="20"/>
          <w:szCs w:val="20"/>
        </w:rPr>
        <w:t xml:space="preserve"> highly recommends the use of </w:t>
      </w:r>
      <w:r w:rsidR="001341C5"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 xml:space="preserve">prior to application of </w:t>
      </w:r>
      <w:r w:rsidR="00A75429" w:rsidRPr="00BE497F">
        <w:rPr>
          <w:rFonts w:ascii="Calibri" w:hAnsi="Calibri" w:cs="Calibri"/>
          <w:b/>
          <w:color w:val="0000FF"/>
          <w:sz w:val="20"/>
          <w:szCs w:val="20"/>
        </w:rPr>
        <w:t>Parex</w:t>
      </w:r>
      <w:r w:rsidRPr="00BE497F">
        <w:rPr>
          <w:rFonts w:ascii="Calibri" w:hAnsi="Calibri" w:cs="Calibri"/>
          <w:b/>
          <w:color w:val="0000FF"/>
          <w:sz w:val="20"/>
          <w:szCs w:val="20"/>
        </w:rPr>
        <w:t xml:space="preserve"> </w:t>
      </w:r>
      <w:r w:rsidR="00AF2986" w:rsidRPr="00BE497F">
        <w:rPr>
          <w:rFonts w:ascii="Calibri" w:hAnsi="Calibri" w:cs="Calibri"/>
          <w:b/>
          <w:color w:val="0000FF"/>
          <w:sz w:val="20"/>
          <w:szCs w:val="20"/>
        </w:rPr>
        <w:t>f</w:t>
      </w:r>
      <w:r w:rsidRPr="00BE497F">
        <w:rPr>
          <w:rFonts w:ascii="Calibri" w:hAnsi="Calibri" w:cs="Calibri"/>
          <w:b/>
          <w:color w:val="0000FF"/>
          <w:sz w:val="20"/>
          <w:szCs w:val="20"/>
        </w:rPr>
        <w:t xml:space="preserve">inish over applications of </w:t>
      </w:r>
      <w:r w:rsidR="00A75429" w:rsidRPr="00BE497F">
        <w:rPr>
          <w:rFonts w:ascii="Calibri" w:hAnsi="Calibri" w:cs="Calibri"/>
          <w:b/>
          <w:color w:val="0000FF"/>
          <w:sz w:val="20"/>
          <w:szCs w:val="20"/>
        </w:rPr>
        <w:t>Parex Amourwall</w:t>
      </w:r>
      <w:r w:rsidRPr="00BE497F">
        <w:rPr>
          <w:rFonts w:ascii="Calibri" w:hAnsi="Calibri" w:cs="Calibri"/>
          <w:b/>
          <w:color w:val="0000FF"/>
          <w:sz w:val="20"/>
          <w:szCs w:val="20"/>
        </w:rPr>
        <w:t xml:space="preserve"> Stucco wall system “brown coat</w:t>
      </w:r>
      <w:r w:rsidR="00E856AB" w:rsidRPr="00BE497F">
        <w:rPr>
          <w:rFonts w:ascii="Calibri" w:hAnsi="Calibri" w:cs="Calibri"/>
          <w:b/>
          <w:color w:val="0000FF"/>
          <w:sz w:val="20"/>
          <w:szCs w:val="20"/>
        </w:rPr>
        <w:t>.”</w:t>
      </w:r>
      <w:r w:rsidRPr="00BE497F">
        <w:rPr>
          <w:rFonts w:ascii="Calibri" w:hAnsi="Calibri" w:cs="Calibri"/>
          <w:b/>
          <w:color w:val="0000FF"/>
          <w:sz w:val="20"/>
          <w:szCs w:val="20"/>
        </w:rPr>
        <w:t xml:space="preserve"> The application of </w:t>
      </w:r>
      <w:r w:rsidR="001341C5"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will enhance color uniformity, ease</w:t>
      </w:r>
      <w:r w:rsidR="00AF2986" w:rsidRPr="00BE497F">
        <w:rPr>
          <w:rFonts w:ascii="Calibri" w:hAnsi="Calibri" w:cs="Calibri"/>
          <w:b/>
          <w:color w:val="0000FF"/>
          <w:sz w:val="20"/>
          <w:szCs w:val="20"/>
        </w:rPr>
        <w:t xml:space="preserve"> of </w:t>
      </w:r>
      <w:r w:rsidR="00BE497F" w:rsidRPr="00BE497F">
        <w:rPr>
          <w:rFonts w:ascii="Calibri" w:hAnsi="Calibri" w:cs="Calibri"/>
          <w:b/>
          <w:color w:val="0000FF"/>
          <w:sz w:val="20"/>
          <w:szCs w:val="20"/>
        </w:rPr>
        <w:t>application, and</w:t>
      </w:r>
      <w:r w:rsidRPr="00BE497F">
        <w:rPr>
          <w:rFonts w:ascii="Calibri" w:hAnsi="Calibri" w:cs="Calibri"/>
          <w:b/>
          <w:color w:val="0000FF"/>
          <w:sz w:val="20"/>
          <w:szCs w:val="20"/>
        </w:rPr>
        <w:t xml:space="preserve"> will minimize the likelihood of </w:t>
      </w:r>
      <w:r w:rsidR="00AF2986" w:rsidRPr="00BE497F">
        <w:rPr>
          <w:rFonts w:ascii="Calibri" w:hAnsi="Calibri" w:cs="Calibri"/>
          <w:b/>
          <w:color w:val="0000FF"/>
          <w:sz w:val="20"/>
          <w:szCs w:val="20"/>
        </w:rPr>
        <w:t xml:space="preserve">stucco base coat </w:t>
      </w:r>
      <w:r w:rsidRPr="00BE497F">
        <w:rPr>
          <w:rFonts w:ascii="Calibri" w:hAnsi="Calibri" w:cs="Calibri"/>
          <w:b/>
          <w:color w:val="0000FF"/>
          <w:sz w:val="20"/>
          <w:szCs w:val="20"/>
        </w:rPr>
        <w:t>read-through.</w:t>
      </w:r>
    </w:p>
    <w:p w14:paraId="2BA5EE95" w14:textId="16AEF66A" w:rsidR="00201EBD" w:rsidRPr="00105D17" w:rsidRDefault="00D0340F"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color w:val="000000" w:themeColor="text1"/>
          <w:sz w:val="20"/>
          <w:szCs w:val="20"/>
          <w:u w:val="single"/>
        </w:rPr>
      </w:pPr>
      <w:r>
        <w:rPr>
          <w:rFonts w:ascii="Calibri" w:hAnsi="Calibri" w:cs="Calibri"/>
          <w:b/>
          <w:color w:val="000000" w:themeColor="text1"/>
          <w:sz w:val="20"/>
          <w:szCs w:val="20"/>
          <w:u w:val="single"/>
        </w:rPr>
        <w:t>SikaWall</w:t>
      </w:r>
      <w:r w:rsidR="001341C5" w:rsidRPr="00105D17">
        <w:rPr>
          <w:rFonts w:ascii="Calibri" w:hAnsi="Calibri" w:cs="Calibri"/>
          <w:b/>
          <w:color w:val="000000" w:themeColor="text1"/>
          <w:sz w:val="20"/>
          <w:szCs w:val="20"/>
          <w:u w:val="single"/>
        </w:rPr>
        <w:t xml:space="preserve"> Tinted Primer</w:t>
      </w:r>
      <w:r w:rsidR="00201EBD" w:rsidRPr="00105D17">
        <w:rPr>
          <w:rFonts w:ascii="Calibri" w:hAnsi="Calibri" w:cs="Calibri"/>
          <w:b/>
          <w:color w:val="000000" w:themeColor="text1"/>
          <w:sz w:val="20"/>
          <w:szCs w:val="20"/>
          <w:u w:val="single"/>
        </w:rPr>
        <w:t xml:space="preserve">: </w:t>
      </w:r>
      <w:r w:rsidR="00201EBD" w:rsidRPr="00105D17">
        <w:rPr>
          <w:rFonts w:ascii="Calibri" w:hAnsi="Calibri" w:cs="Calibri"/>
          <w:color w:val="000000" w:themeColor="text1"/>
          <w:sz w:val="20"/>
          <w:szCs w:val="20"/>
          <w:u w:val="single"/>
        </w:rPr>
        <w:t xml:space="preserve">A 100% acrylic-based primer that is required for </w:t>
      </w:r>
      <w:r>
        <w:rPr>
          <w:rFonts w:ascii="Calibri" w:hAnsi="Calibri" w:cs="Calibri"/>
          <w:color w:val="000000" w:themeColor="text1"/>
          <w:sz w:val="20"/>
          <w:szCs w:val="20"/>
          <w:u w:val="single"/>
        </w:rPr>
        <w:t>SikaWall</w:t>
      </w:r>
      <w:r w:rsidR="001341C5" w:rsidRPr="00105D17">
        <w:rPr>
          <w:rFonts w:ascii="Calibri" w:hAnsi="Calibri" w:cs="Calibri"/>
          <w:color w:val="000000" w:themeColor="text1"/>
          <w:sz w:val="20"/>
          <w:szCs w:val="20"/>
          <w:u w:val="single"/>
        </w:rPr>
        <w:t xml:space="preserve"> Granite &amp; Stone </w:t>
      </w:r>
      <w:r w:rsidR="00201EBD" w:rsidRPr="00105D17">
        <w:rPr>
          <w:rFonts w:ascii="Calibri" w:hAnsi="Calibri" w:cs="Calibri"/>
          <w:color w:val="000000" w:themeColor="text1"/>
          <w:sz w:val="20"/>
          <w:szCs w:val="20"/>
          <w:u w:val="single"/>
        </w:rPr>
        <w:t xml:space="preserve">finishes; color </w:t>
      </w:r>
      <w:r w:rsidR="00BE497F" w:rsidRPr="00105D17">
        <w:rPr>
          <w:rFonts w:ascii="Calibri" w:hAnsi="Calibri" w:cs="Calibri"/>
          <w:color w:val="000000" w:themeColor="text1"/>
          <w:sz w:val="20"/>
          <w:szCs w:val="20"/>
          <w:u w:val="single"/>
        </w:rPr>
        <w:t>[]</w:t>
      </w:r>
      <w:r w:rsidR="00201EBD" w:rsidRPr="00105D17">
        <w:rPr>
          <w:rFonts w:ascii="Calibri" w:hAnsi="Calibri" w:cs="Calibri"/>
          <w:color w:val="000000" w:themeColor="text1"/>
          <w:sz w:val="20"/>
          <w:szCs w:val="20"/>
          <w:u w:val="single"/>
        </w:rPr>
        <w:t xml:space="preserve"> to closely match the selected finish </w:t>
      </w:r>
      <w:r w:rsidR="00BE497F" w:rsidRPr="00105D17">
        <w:rPr>
          <w:rFonts w:ascii="Calibri" w:hAnsi="Calibri" w:cs="Calibri"/>
          <w:color w:val="000000" w:themeColor="text1"/>
          <w:sz w:val="20"/>
          <w:szCs w:val="20"/>
          <w:u w:val="single"/>
        </w:rPr>
        <w:t>color.</w:t>
      </w:r>
    </w:p>
    <w:p w14:paraId="17BEA6E5" w14:textId="68BF722E" w:rsidR="005C0AB2" w:rsidRPr="00105D17" w:rsidRDefault="00A75429"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eastAsia="Times New Roman" w:hAnsi="Calibri" w:cs="Calibri"/>
          <w:color w:val="000000" w:themeColor="text1"/>
          <w:sz w:val="20"/>
          <w:szCs w:val="20"/>
        </w:rPr>
      </w:pPr>
      <w:r w:rsidRPr="00BE497F">
        <w:rPr>
          <w:rFonts w:ascii="Calibri" w:eastAsia="Times New Roman" w:hAnsi="Calibri" w:cs="Calibri"/>
          <w:b/>
          <w:bCs/>
          <w:sz w:val="20"/>
          <w:szCs w:val="20"/>
        </w:rPr>
        <w:t>Parex</w:t>
      </w:r>
      <w:r w:rsidR="005C0AB2" w:rsidRPr="00BE497F">
        <w:rPr>
          <w:rFonts w:ascii="Calibri" w:eastAsia="Times New Roman" w:hAnsi="Calibri" w:cs="Calibri"/>
          <w:b/>
          <w:bCs/>
          <w:sz w:val="20"/>
          <w:szCs w:val="20"/>
        </w:rPr>
        <w:t xml:space="preserve"> Finish Coat</w:t>
      </w:r>
      <w:r w:rsidR="005C0AB2" w:rsidRPr="00105D17">
        <w:rPr>
          <w:rFonts w:ascii="Calibri" w:eastAsia="Times New Roman" w:hAnsi="Calibri" w:cs="Calibri"/>
          <w:b/>
          <w:bCs/>
          <w:color w:val="000000" w:themeColor="text1"/>
          <w:sz w:val="20"/>
          <w:szCs w:val="20"/>
        </w:rPr>
        <w:t xml:space="preserve">: </w:t>
      </w:r>
      <w:r w:rsidR="005C0AB2" w:rsidRPr="00105D17">
        <w:rPr>
          <w:rFonts w:ascii="Calibri" w:eastAsia="Times New Roman" w:hAnsi="Calibri" w:cs="Calibri"/>
          <w:b/>
          <w:bCs/>
          <w:i/>
          <w:iCs/>
          <w:color w:val="000000" w:themeColor="text1"/>
          <w:sz w:val="20"/>
          <w:szCs w:val="20"/>
        </w:rPr>
        <w:t>(</w:t>
      </w:r>
      <w:r w:rsidR="005C0AB2" w:rsidRPr="00105D17">
        <w:rPr>
          <w:rFonts w:ascii="Calibri" w:eastAsia="Times New Roman" w:hAnsi="Calibri" w:cs="Calibri"/>
          <w:b/>
          <w:bCs/>
          <w:i/>
          <w:iCs/>
          <w:color w:val="000000" w:themeColor="text1"/>
          <w:sz w:val="20"/>
          <w:szCs w:val="20"/>
          <w:u w:val="single"/>
        </w:rPr>
        <w:t>Required, Select One or More Finishes and Textures</w:t>
      </w:r>
      <w:r w:rsidR="005C0AB2" w:rsidRPr="00105D17">
        <w:rPr>
          <w:rFonts w:ascii="Calibri" w:eastAsia="Times New Roman" w:hAnsi="Calibri" w:cs="Calibri"/>
          <w:b/>
          <w:bCs/>
          <w:i/>
          <w:iCs/>
          <w:color w:val="000000" w:themeColor="text1"/>
          <w:sz w:val="20"/>
          <w:szCs w:val="20"/>
        </w:rPr>
        <w:t>)</w:t>
      </w:r>
    </w:p>
    <w:p w14:paraId="08154DBA" w14:textId="2861A987" w:rsidR="00156261" w:rsidRPr="00105D17" w:rsidRDefault="00662205"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rPr>
      </w:pPr>
      <w:r w:rsidRPr="00105D17">
        <w:rPr>
          <w:rFonts w:ascii="Calibri" w:eastAsia="Times New Roman" w:hAnsi="Calibri" w:cs="Calibri"/>
          <w:color w:val="000000" w:themeColor="text1"/>
          <w:sz w:val="20"/>
          <w:szCs w:val="20"/>
          <w:u w:val="single"/>
        </w:rPr>
        <w:t>Parex DPR</w:t>
      </w:r>
      <w:r w:rsidR="00156261" w:rsidRPr="00105D17">
        <w:rPr>
          <w:rFonts w:ascii="Calibri" w:eastAsia="Times New Roman" w:hAnsi="Calibri" w:cs="Calibri"/>
          <w:color w:val="000000" w:themeColor="text1"/>
          <w:sz w:val="20"/>
          <w:szCs w:val="20"/>
          <w:u w:val="single"/>
        </w:rPr>
        <w:t xml:space="preserve"> Finish: 100% acrylic polymer finishes with advanced technology to improve long-term performance and dirt pick-up resistance; air cured,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w:t>
      </w:r>
      <w:r w:rsidR="00BE497F" w:rsidRPr="00105D17">
        <w:rPr>
          <w:rFonts w:ascii="Calibri" w:eastAsia="Times New Roman" w:hAnsi="Calibri" w:cs="Calibri"/>
          <w:color w:val="000000" w:themeColor="text1"/>
          <w:sz w:val="20"/>
          <w:szCs w:val="20"/>
          <w:u w:val="single"/>
        </w:rPr>
        <w:t>finish.</w:t>
      </w:r>
      <w:r w:rsidR="00156261" w:rsidRPr="00105D17">
        <w:rPr>
          <w:rFonts w:ascii="Calibri" w:eastAsia="Times New Roman" w:hAnsi="Calibri" w:cs="Calibri"/>
          <w:color w:val="000000" w:themeColor="text1"/>
          <w:sz w:val="20"/>
          <w:szCs w:val="20"/>
          <w:u w:val="single"/>
        </w:rPr>
        <w:t xml:space="preserve"> </w:t>
      </w:r>
    </w:p>
    <w:p w14:paraId="34538454" w14:textId="3F5C614C" w:rsidR="00156261" w:rsidRPr="00105D17"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color </w:t>
      </w:r>
      <w:r w:rsidR="00BE497F"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 xml:space="preserve"> as selected; finish texture: </w:t>
      </w:r>
    </w:p>
    <w:p w14:paraId="0308675B" w14:textId="68D138CA"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bookmarkStart w:id="9" w:name="_Hlk165553901"/>
      <w:r w:rsidRPr="00105D17">
        <w:rPr>
          <w:rFonts w:ascii="Calibri" w:eastAsia="Times New Roman" w:hAnsi="Calibri" w:cs="Calibri"/>
          <w:color w:val="000000" w:themeColor="text1"/>
          <w:sz w:val="20"/>
          <w:szCs w:val="20"/>
          <w:u w:val="single"/>
        </w:rPr>
        <w:t>Swirl Fine</w:t>
      </w:r>
      <w:r w:rsidR="00156261" w:rsidRPr="00105D17">
        <w:rPr>
          <w:rFonts w:ascii="Calibri" w:eastAsia="Times New Roman" w:hAnsi="Calibri" w:cs="Calibri"/>
          <w:color w:val="000000" w:themeColor="text1"/>
          <w:sz w:val="20"/>
          <w:szCs w:val="20"/>
          <w:u w:val="single"/>
        </w:rPr>
        <w:t xml:space="preserve">: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00156261" w:rsidRPr="00105D17">
        <w:rPr>
          <w:rFonts w:ascii="Calibri" w:eastAsia="Times New Roman" w:hAnsi="Calibri" w:cs="Calibri"/>
          <w:color w:val="000000" w:themeColor="text1"/>
          <w:sz w:val="20"/>
          <w:szCs w:val="20"/>
          <w:u w:val="single"/>
        </w:rPr>
        <w:t xml:space="preserve"> or horizontal.</w:t>
      </w:r>
    </w:p>
    <w:p w14:paraId="7471C38E" w14:textId="5FA08E1E"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Sand </w:t>
      </w:r>
      <w:r w:rsidR="00BE497F" w:rsidRPr="00105D17">
        <w:rPr>
          <w:rFonts w:ascii="Calibri" w:eastAsia="Times New Roman" w:hAnsi="Calibri" w:cs="Calibri"/>
          <w:color w:val="000000" w:themeColor="text1"/>
          <w:sz w:val="20"/>
          <w:szCs w:val="20"/>
          <w:u w:val="single"/>
        </w:rPr>
        <w:t>Fine:</w:t>
      </w:r>
      <w:r w:rsidR="00156261" w:rsidRPr="00105D17">
        <w:rPr>
          <w:rFonts w:ascii="Calibri" w:eastAsia="Times New Roman" w:hAnsi="Calibri" w:cs="Calibri"/>
          <w:color w:val="000000" w:themeColor="text1"/>
          <w:sz w:val="20"/>
          <w:szCs w:val="20"/>
          <w:u w:val="single"/>
        </w:rPr>
        <w:t xml:space="preserve"> Utilizes </w:t>
      </w:r>
      <w:r w:rsidR="008F578C" w:rsidRPr="00105D17">
        <w:rPr>
          <w:rFonts w:ascii="Calibri" w:eastAsia="Times New Roman" w:hAnsi="Calibri" w:cs="Calibri"/>
          <w:color w:val="000000" w:themeColor="text1"/>
          <w:sz w:val="20"/>
          <w:szCs w:val="20"/>
          <w:u w:val="single"/>
        </w:rPr>
        <w:t>uniformly sized</w:t>
      </w:r>
      <w:r w:rsidR="00156261" w:rsidRPr="00105D17">
        <w:rPr>
          <w:rFonts w:ascii="Calibri" w:eastAsia="Times New Roman" w:hAnsi="Calibri" w:cs="Calibri"/>
          <w:color w:val="000000" w:themeColor="text1"/>
          <w:sz w:val="20"/>
          <w:szCs w:val="20"/>
          <w:u w:val="single"/>
        </w:rPr>
        <w:t xml:space="preserve"> aggregates for a uniform, fine texture.</w:t>
      </w:r>
    </w:p>
    <w:p w14:paraId="4B6812F4" w14:textId="15AA4708"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Smooth</w:t>
      </w:r>
      <w:r w:rsidR="00156261" w:rsidRPr="00105D17">
        <w:rPr>
          <w:rFonts w:ascii="Calibri" w:eastAsia="Times New Roman" w:hAnsi="Calibri" w:cs="Calibri"/>
          <w:color w:val="000000" w:themeColor="text1"/>
          <w:sz w:val="20"/>
          <w:szCs w:val="20"/>
          <w:u w:val="single"/>
        </w:rPr>
        <w:t>: Can achieve a wide variety of free-formed, textured appearances, including stipple and skip-</w:t>
      </w:r>
      <w:r w:rsidR="00BE497F" w:rsidRPr="00105D17">
        <w:rPr>
          <w:rFonts w:ascii="Calibri" w:eastAsia="Times New Roman" w:hAnsi="Calibri" w:cs="Calibri"/>
          <w:color w:val="000000" w:themeColor="text1"/>
          <w:sz w:val="20"/>
          <w:szCs w:val="20"/>
          <w:u w:val="single"/>
        </w:rPr>
        <w:t>trowel.</w:t>
      </w:r>
    </w:p>
    <w:p w14:paraId="72ABE87D" w14:textId="393D27D3" w:rsidR="00156261" w:rsidRPr="00105D17"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t>
      </w:r>
      <w:r w:rsidR="00A75429" w:rsidRPr="00105D17">
        <w:rPr>
          <w:rFonts w:ascii="Calibri" w:eastAsia="Times New Roman" w:hAnsi="Calibri" w:cs="Calibri"/>
          <w:color w:val="000000" w:themeColor="text1"/>
          <w:sz w:val="20"/>
          <w:szCs w:val="20"/>
          <w:u w:val="single"/>
        </w:rPr>
        <w:t>and Coarse</w:t>
      </w:r>
      <w:r w:rsidRPr="00105D17">
        <w:rPr>
          <w:rFonts w:ascii="Calibri" w:eastAsia="Times New Roman" w:hAnsi="Calibri" w:cs="Calibri"/>
          <w:color w:val="000000" w:themeColor="text1"/>
          <w:sz w:val="20"/>
          <w:szCs w:val="20"/>
          <w:u w:val="single"/>
        </w:rPr>
        <w:t>: Provides a uniform, “pebble” appearance.</w:t>
      </w:r>
    </w:p>
    <w:bookmarkEnd w:id="9"/>
    <w:p w14:paraId="4802F90C" w14:textId="353D022D" w:rsidR="00156261" w:rsidRPr="00105D17" w:rsidRDefault="00A75429"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Parex Aquasol</w:t>
      </w:r>
      <w:r w:rsidR="00156261" w:rsidRPr="00105D17">
        <w:rPr>
          <w:rFonts w:ascii="Calibri" w:eastAsia="Times New Roman" w:hAnsi="Calibri" w:cs="Calibri"/>
          <w:color w:val="000000" w:themeColor="text1"/>
          <w:sz w:val="20"/>
          <w:szCs w:val="20"/>
          <w:u w:val="single"/>
        </w:rPr>
        <w:t xml:space="preserve"> Finish: Modified </w:t>
      </w:r>
      <w:r w:rsidR="00BE497F" w:rsidRPr="00105D17">
        <w:rPr>
          <w:rFonts w:ascii="Calibri" w:eastAsia="Times New Roman" w:hAnsi="Calibri" w:cs="Calibri"/>
          <w:color w:val="000000" w:themeColor="text1"/>
          <w:sz w:val="20"/>
          <w:szCs w:val="20"/>
          <w:u w:val="single"/>
        </w:rPr>
        <w:t>acrylic-based</w:t>
      </w:r>
      <w:r w:rsidR="00156261" w:rsidRPr="00105D17">
        <w:rPr>
          <w:rFonts w:ascii="Calibri" w:eastAsia="Times New Roman" w:hAnsi="Calibri" w:cs="Calibri"/>
          <w:color w:val="000000" w:themeColor="text1"/>
          <w:sz w:val="20"/>
          <w:szCs w:val="20"/>
          <w:u w:val="single"/>
        </w:rPr>
        <w:t xml:space="preserve"> finish with water repellent properties,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finish color </w:t>
      </w:r>
      <w:proofErr w:type="gramStart"/>
      <w:r w:rsidR="00156261" w:rsidRPr="00105D17">
        <w:rPr>
          <w:rFonts w:ascii="Calibri" w:eastAsia="Times New Roman" w:hAnsi="Calibri" w:cs="Calibri"/>
          <w:color w:val="000000" w:themeColor="text1"/>
          <w:sz w:val="20"/>
          <w:szCs w:val="20"/>
          <w:u w:val="single"/>
        </w:rPr>
        <w:t>[ ]</w:t>
      </w:r>
      <w:proofErr w:type="gramEnd"/>
      <w:r w:rsidR="00156261" w:rsidRPr="00105D17">
        <w:rPr>
          <w:rFonts w:ascii="Calibri" w:eastAsia="Times New Roman" w:hAnsi="Calibri" w:cs="Calibri"/>
          <w:color w:val="000000" w:themeColor="text1"/>
          <w:sz w:val="20"/>
          <w:szCs w:val="20"/>
          <w:u w:val="single"/>
        </w:rPr>
        <w:t xml:space="preserve"> as selected; finish texture: </w:t>
      </w:r>
    </w:p>
    <w:p w14:paraId="35192218" w14:textId="6D49BA16"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Swirl Fine</w:t>
      </w:r>
      <w:r w:rsidR="00156261" w:rsidRPr="00105D17">
        <w:rPr>
          <w:rFonts w:ascii="Calibri" w:eastAsia="Times New Roman" w:hAnsi="Calibri" w:cs="Calibri"/>
          <w:color w:val="000000" w:themeColor="text1"/>
          <w:sz w:val="20"/>
          <w:szCs w:val="20"/>
          <w:u w:val="single"/>
        </w:rPr>
        <w:t xml:space="preserve">: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00156261" w:rsidRPr="00105D17">
        <w:rPr>
          <w:rFonts w:ascii="Calibri" w:eastAsia="Times New Roman" w:hAnsi="Calibri" w:cs="Calibri"/>
          <w:color w:val="000000" w:themeColor="text1"/>
          <w:sz w:val="20"/>
          <w:szCs w:val="20"/>
          <w:u w:val="single"/>
        </w:rPr>
        <w:t xml:space="preserve"> or horizontal.</w:t>
      </w:r>
    </w:p>
    <w:p w14:paraId="203DB94E" w14:textId="40C483DC"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Fine</w:t>
      </w:r>
      <w:r w:rsidR="00156261" w:rsidRPr="00105D17">
        <w:rPr>
          <w:rFonts w:ascii="Calibri" w:eastAsia="Times New Roman" w:hAnsi="Calibri" w:cs="Calibri"/>
          <w:color w:val="000000" w:themeColor="text1"/>
          <w:sz w:val="20"/>
          <w:szCs w:val="20"/>
          <w:u w:val="single"/>
        </w:rPr>
        <w:t xml:space="preserve">: Utilizes </w:t>
      </w:r>
      <w:r w:rsidR="008F578C" w:rsidRPr="00105D17">
        <w:rPr>
          <w:rFonts w:ascii="Calibri" w:eastAsia="Times New Roman" w:hAnsi="Calibri" w:cs="Calibri"/>
          <w:color w:val="000000" w:themeColor="text1"/>
          <w:sz w:val="20"/>
          <w:szCs w:val="20"/>
          <w:u w:val="single"/>
        </w:rPr>
        <w:t>uniformly sized</w:t>
      </w:r>
      <w:r w:rsidR="00156261" w:rsidRPr="00105D17">
        <w:rPr>
          <w:rFonts w:ascii="Calibri" w:eastAsia="Times New Roman" w:hAnsi="Calibri" w:cs="Calibri"/>
          <w:color w:val="000000" w:themeColor="text1"/>
          <w:sz w:val="20"/>
          <w:szCs w:val="20"/>
          <w:u w:val="single"/>
        </w:rPr>
        <w:t xml:space="preserve"> aggregates for a uniform, fine texture.</w:t>
      </w:r>
    </w:p>
    <w:p w14:paraId="7AFA9CDB" w14:textId="2CA56E89"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Smooth</w:t>
      </w:r>
      <w:r w:rsidR="00156261" w:rsidRPr="00105D17">
        <w:rPr>
          <w:rFonts w:ascii="Calibri" w:eastAsia="Times New Roman" w:hAnsi="Calibri" w:cs="Calibri"/>
          <w:color w:val="000000" w:themeColor="text1"/>
          <w:sz w:val="20"/>
          <w:szCs w:val="20"/>
          <w:u w:val="single"/>
        </w:rPr>
        <w:t xml:space="preserve">: Can achieve a wide variety of free-formed, textured appearances, including stipple and </w:t>
      </w:r>
      <w:r w:rsidR="00156261" w:rsidRPr="00105D17">
        <w:rPr>
          <w:rFonts w:ascii="Calibri" w:eastAsia="Times New Roman" w:hAnsi="Calibri" w:cs="Calibri"/>
          <w:color w:val="000000" w:themeColor="text1"/>
          <w:sz w:val="20"/>
          <w:szCs w:val="20"/>
          <w:u w:val="single"/>
        </w:rPr>
        <w:lastRenderedPageBreak/>
        <w:t>skip-</w:t>
      </w:r>
      <w:r w:rsidR="00BE497F" w:rsidRPr="00105D17">
        <w:rPr>
          <w:rFonts w:ascii="Calibri" w:eastAsia="Times New Roman" w:hAnsi="Calibri" w:cs="Calibri"/>
          <w:color w:val="000000" w:themeColor="text1"/>
          <w:sz w:val="20"/>
          <w:szCs w:val="20"/>
          <w:u w:val="single"/>
        </w:rPr>
        <w:t>trowel.</w:t>
      </w:r>
    </w:p>
    <w:p w14:paraId="7B606E3F" w14:textId="1EBED87E" w:rsidR="00156261" w:rsidRPr="00105D17"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t>
      </w:r>
      <w:r w:rsidR="00A75429" w:rsidRPr="00105D17">
        <w:rPr>
          <w:rFonts w:ascii="Calibri" w:eastAsia="Times New Roman" w:hAnsi="Calibri" w:cs="Calibri"/>
          <w:color w:val="000000" w:themeColor="text1"/>
          <w:sz w:val="20"/>
          <w:szCs w:val="20"/>
          <w:u w:val="single"/>
        </w:rPr>
        <w:t>and Coarse</w:t>
      </w:r>
      <w:r w:rsidRPr="00105D17">
        <w:rPr>
          <w:rFonts w:ascii="Calibri" w:eastAsia="Times New Roman" w:hAnsi="Calibri" w:cs="Calibri"/>
          <w:color w:val="000000" w:themeColor="text1"/>
          <w:sz w:val="20"/>
          <w:szCs w:val="20"/>
          <w:u w:val="single"/>
        </w:rPr>
        <w:t>: Provides a uniform, “pebble” appearance.</w:t>
      </w:r>
    </w:p>
    <w:p w14:paraId="69FDA2AF" w14:textId="384B153C" w:rsidR="00156261" w:rsidRPr="00105D17" w:rsidRDefault="00D0340F" w:rsidP="00EF7C4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Pr>
          <w:rFonts w:ascii="Calibri" w:eastAsia="Times New Roman" w:hAnsi="Calibri" w:cs="Calibri"/>
          <w:color w:val="000000" w:themeColor="text1"/>
          <w:sz w:val="20"/>
          <w:szCs w:val="20"/>
          <w:u w:val="single"/>
        </w:rPr>
        <w:t>SikaWall</w:t>
      </w:r>
      <w:r w:rsidR="001341C5" w:rsidRPr="00105D17">
        <w:rPr>
          <w:rFonts w:ascii="Calibri" w:eastAsia="Times New Roman" w:hAnsi="Calibri" w:cs="Calibri"/>
          <w:color w:val="000000" w:themeColor="text1"/>
          <w:sz w:val="20"/>
          <w:szCs w:val="20"/>
          <w:u w:val="single"/>
        </w:rPr>
        <w:t xml:space="preserve"> </w:t>
      </w:r>
      <w:proofErr w:type="spellStart"/>
      <w:r w:rsidR="001341C5" w:rsidRPr="00105D17">
        <w:rPr>
          <w:rFonts w:ascii="Calibri" w:eastAsia="Times New Roman" w:hAnsi="Calibri" w:cs="Calibri"/>
          <w:color w:val="000000" w:themeColor="text1"/>
          <w:sz w:val="20"/>
          <w:szCs w:val="20"/>
          <w:u w:val="single"/>
        </w:rPr>
        <w:t>Maxlastic</w:t>
      </w:r>
      <w:proofErr w:type="spellEnd"/>
      <w:r w:rsidR="001341C5" w:rsidRPr="00105D17">
        <w:rPr>
          <w:rFonts w:ascii="Calibri" w:eastAsia="Times New Roman" w:hAnsi="Calibri" w:cs="Calibri"/>
          <w:color w:val="000000" w:themeColor="text1"/>
          <w:sz w:val="20"/>
          <w:szCs w:val="20"/>
          <w:u w:val="single"/>
        </w:rPr>
        <w:t xml:space="preserve"> </w:t>
      </w:r>
      <w:r w:rsidR="00156261" w:rsidRPr="00105D17">
        <w:rPr>
          <w:rFonts w:ascii="Calibri" w:eastAsia="Times New Roman" w:hAnsi="Calibri" w:cs="Calibri"/>
          <w:color w:val="000000" w:themeColor="text1"/>
          <w:sz w:val="20"/>
          <w:szCs w:val="20"/>
          <w:u w:val="single"/>
        </w:rPr>
        <w:t>Finish: 100% acrylic based, textured elastomeric finish that provides excellent</w:t>
      </w:r>
      <w:r w:rsidR="00624F40" w:rsidRPr="00105D17">
        <w:rPr>
          <w:rFonts w:ascii="Calibri" w:eastAsia="Times New Roman" w:hAnsi="Calibri" w:cs="Calibri"/>
          <w:color w:val="000000" w:themeColor="text1"/>
          <w:sz w:val="20"/>
          <w:szCs w:val="20"/>
          <w:u w:val="single"/>
        </w:rPr>
        <w:t xml:space="preserve"> </w:t>
      </w:r>
      <w:r w:rsidR="00156261" w:rsidRPr="00105D17">
        <w:rPr>
          <w:rFonts w:ascii="Calibri" w:eastAsia="Times New Roman" w:hAnsi="Calibri" w:cs="Calibri"/>
          <w:color w:val="000000" w:themeColor="text1"/>
          <w:sz w:val="20"/>
          <w:szCs w:val="20"/>
          <w:u w:val="single"/>
        </w:rPr>
        <w:t xml:space="preserve">flexibility and breathability, air cured,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finish color </w:t>
      </w:r>
      <w:proofErr w:type="gramStart"/>
      <w:r w:rsidR="00156261" w:rsidRPr="00105D17">
        <w:rPr>
          <w:rFonts w:ascii="Calibri" w:eastAsia="Times New Roman" w:hAnsi="Calibri" w:cs="Calibri"/>
          <w:color w:val="000000" w:themeColor="text1"/>
          <w:sz w:val="20"/>
          <w:szCs w:val="20"/>
          <w:u w:val="single"/>
        </w:rPr>
        <w:t>[ ]</w:t>
      </w:r>
      <w:proofErr w:type="gramEnd"/>
      <w:r w:rsidR="00156261" w:rsidRPr="00105D17">
        <w:rPr>
          <w:rFonts w:ascii="Calibri" w:eastAsia="Times New Roman" w:hAnsi="Calibri" w:cs="Calibri"/>
          <w:color w:val="000000" w:themeColor="text1"/>
          <w:sz w:val="20"/>
          <w:szCs w:val="20"/>
          <w:u w:val="single"/>
        </w:rPr>
        <w:t xml:space="preserve"> as selected; finish texture:</w:t>
      </w:r>
    </w:p>
    <w:p w14:paraId="42570E4F" w14:textId="462360FF"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bookmarkStart w:id="10" w:name="_Hlk112852530"/>
      <w:r w:rsidRPr="00105D17">
        <w:rPr>
          <w:rFonts w:ascii="Calibri" w:eastAsia="Times New Roman" w:hAnsi="Calibri" w:cs="Calibri"/>
          <w:color w:val="000000" w:themeColor="text1"/>
          <w:sz w:val="20"/>
          <w:szCs w:val="20"/>
          <w:u w:val="single"/>
        </w:rPr>
        <w:t xml:space="preserve">R1.5: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Pr="00105D17">
        <w:rPr>
          <w:rFonts w:ascii="Calibri" w:eastAsia="Times New Roman" w:hAnsi="Calibri" w:cs="Calibri"/>
          <w:color w:val="000000" w:themeColor="text1"/>
          <w:sz w:val="20"/>
          <w:szCs w:val="20"/>
          <w:u w:val="single"/>
        </w:rPr>
        <w:t xml:space="preserve"> or horizontal.</w:t>
      </w:r>
    </w:p>
    <w:p w14:paraId="20CCB468"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F1.5: Utilizes uniformly sized aggregates for a uniform, fine texture.</w:t>
      </w:r>
    </w:p>
    <w:p w14:paraId="6831CD19"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T0.5: Can achieve a wide variety of free-formed, textured appearances, including stipple and skip-trowel.</w:t>
      </w:r>
    </w:p>
    <w:p w14:paraId="599637AF"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M1.5: Provides a uniform, “pebble” appearance.</w:t>
      </w:r>
    </w:p>
    <w:p w14:paraId="72E31B39" w14:textId="7D86CA78" w:rsidR="00156261" w:rsidRPr="00105D17" w:rsidRDefault="00D0340F"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bookmarkStart w:id="11" w:name="_Hlk57813462"/>
      <w:bookmarkEnd w:id="10"/>
      <w:r>
        <w:rPr>
          <w:rFonts w:ascii="Calibri" w:eastAsia="Times New Roman" w:hAnsi="Calibri" w:cs="Calibri"/>
          <w:color w:val="000000" w:themeColor="text1"/>
          <w:sz w:val="20"/>
          <w:szCs w:val="20"/>
          <w:u w:val="single"/>
        </w:rPr>
        <w:t>SikaWall</w:t>
      </w:r>
      <w:r w:rsidR="00156261" w:rsidRPr="00105D17">
        <w:rPr>
          <w:rFonts w:ascii="Calibri" w:eastAsia="Times New Roman" w:hAnsi="Calibri" w:cs="Calibri"/>
          <w:color w:val="000000" w:themeColor="text1"/>
          <w:sz w:val="20"/>
          <w:szCs w:val="20"/>
          <w:u w:val="single"/>
        </w:rPr>
        <w:t xml:space="preserve"> Specialty Finishes: 100% acrylic polymer finishes that can be hand-troweled to simulate stone or create a time-honored, mottled tone-on-tone look that achieves a soft and weathered patina over time.</w:t>
      </w:r>
    </w:p>
    <w:p w14:paraId="27DDDB7B" w14:textId="54C80253" w:rsidR="00156261" w:rsidRPr="00105D17" w:rsidRDefault="00D0340F"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Pr>
          <w:rFonts w:ascii="Calibri" w:eastAsia="Times New Roman" w:hAnsi="Calibri" w:cs="Calibri"/>
          <w:color w:val="000000" w:themeColor="text1"/>
          <w:sz w:val="20"/>
          <w:szCs w:val="20"/>
          <w:u w:val="single"/>
        </w:rPr>
        <w:t>SikaWall</w:t>
      </w:r>
      <w:r w:rsidR="001341C5" w:rsidRPr="00105D17">
        <w:rPr>
          <w:rFonts w:ascii="Calibri" w:eastAsia="Times New Roman" w:hAnsi="Calibri" w:cs="Calibri"/>
          <w:color w:val="000000" w:themeColor="text1"/>
          <w:sz w:val="20"/>
          <w:szCs w:val="20"/>
          <w:u w:val="single"/>
        </w:rPr>
        <w:t xml:space="preserve"> Metallic</w:t>
      </w:r>
      <w:r w:rsidR="00156261" w:rsidRPr="00105D17">
        <w:rPr>
          <w:rFonts w:ascii="Calibri" w:eastAsia="Times New Roman" w:hAnsi="Calibri" w:cs="Calibri"/>
          <w:color w:val="000000" w:themeColor="text1"/>
          <w:sz w:val="20"/>
          <w:szCs w:val="20"/>
          <w:u w:val="single"/>
        </w:rPr>
        <w:t>: Has a pearlescent appearance. It utilizes uniformly sized aggregates for a uniform fine texture.</w:t>
      </w:r>
    </w:p>
    <w:p w14:paraId="0539C638" w14:textId="6CBED8D0" w:rsidR="00156261" w:rsidRPr="00105D17" w:rsidRDefault="00D0340F"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u w:val="single"/>
        </w:rPr>
        <w:t>SikaWall</w:t>
      </w:r>
      <w:r w:rsidR="001341C5" w:rsidRPr="00105D17">
        <w:rPr>
          <w:rFonts w:ascii="Calibri" w:eastAsia="Times New Roman" w:hAnsi="Calibri" w:cs="Calibri"/>
          <w:color w:val="000000" w:themeColor="text1"/>
          <w:sz w:val="20"/>
          <w:szCs w:val="20"/>
          <w:u w:val="single"/>
        </w:rPr>
        <w:t xml:space="preserve"> Granite &amp; Stone</w:t>
      </w:r>
      <w:r w:rsidR="00156261" w:rsidRPr="00105D17">
        <w:rPr>
          <w:rFonts w:ascii="Calibri" w:eastAsia="Times New Roman" w:hAnsi="Calibri" w:cs="Calibri"/>
          <w:color w:val="000000" w:themeColor="text1"/>
          <w:sz w:val="20"/>
          <w:szCs w:val="20"/>
          <w:u w:val="single"/>
        </w:rPr>
        <w:t xml:space="preserve">: Is a factory-mixed, reflective stone finish consisting of colored aggregate and large black mica flakes in a 100% acrylic transparent binder that provides a classic granite or marble-like </w:t>
      </w:r>
      <w:r w:rsidR="00BE497F" w:rsidRPr="00105D17">
        <w:rPr>
          <w:rFonts w:ascii="Calibri" w:eastAsia="Times New Roman" w:hAnsi="Calibri" w:cs="Calibri"/>
          <w:color w:val="000000" w:themeColor="text1"/>
          <w:sz w:val="20"/>
          <w:szCs w:val="20"/>
          <w:u w:val="single"/>
        </w:rPr>
        <w:t>texture</w:t>
      </w:r>
      <w:r w:rsidR="00156261" w:rsidRPr="00105D17">
        <w:rPr>
          <w:rFonts w:ascii="Calibri" w:eastAsia="Times New Roman" w:hAnsi="Calibri" w:cs="Calibri"/>
          <w:color w:val="000000" w:themeColor="text1"/>
          <w:sz w:val="20"/>
          <w:szCs w:val="20"/>
          <w:u w:val="single"/>
        </w:rPr>
        <w:t xml:space="preserve"> finished appearance.</w:t>
      </w:r>
    </w:p>
    <w:p w14:paraId="1475FF3B" w14:textId="77380FE9" w:rsidR="00156261" w:rsidRPr="00105D17" w:rsidRDefault="00D0340F"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Pr>
          <w:rFonts w:ascii="Calibri" w:eastAsia="Times New Roman" w:hAnsi="Calibri" w:cs="Calibri"/>
          <w:color w:val="000000" w:themeColor="text1"/>
          <w:sz w:val="20"/>
          <w:szCs w:val="20"/>
          <w:u w:val="single"/>
        </w:rPr>
        <w:t>SikaWall</w:t>
      </w:r>
      <w:r w:rsidR="001341C5" w:rsidRPr="00105D17">
        <w:rPr>
          <w:rFonts w:ascii="Calibri" w:eastAsia="Times New Roman" w:hAnsi="Calibri" w:cs="Calibri"/>
          <w:color w:val="000000" w:themeColor="text1"/>
          <w:sz w:val="20"/>
          <w:szCs w:val="20"/>
          <w:u w:val="single"/>
        </w:rPr>
        <w:t xml:space="preserve"> Chroma </w:t>
      </w:r>
      <w:r w:rsidR="00156261" w:rsidRPr="00105D17">
        <w:rPr>
          <w:rFonts w:ascii="Calibri" w:eastAsia="Times New Roman" w:hAnsi="Calibri" w:cs="Calibri"/>
          <w:color w:val="000000" w:themeColor="text1"/>
          <w:sz w:val="20"/>
          <w:szCs w:val="20"/>
          <w:u w:val="single"/>
        </w:rPr>
        <w:t xml:space="preserve">Finish: 100% acrylic polymer-based finish with integrated </w:t>
      </w:r>
      <w:r w:rsidR="00BE497F" w:rsidRPr="00105D17">
        <w:rPr>
          <w:rFonts w:ascii="Calibri" w:eastAsia="Times New Roman" w:hAnsi="Calibri" w:cs="Calibri"/>
          <w:color w:val="000000" w:themeColor="text1"/>
          <w:sz w:val="20"/>
          <w:szCs w:val="20"/>
          <w:u w:val="single"/>
        </w:rPr>
        <w:t>high-performance</w:t>
      </w:r>
      <w:r w:rsidR="00156261" w:rsidRPr="00105D17">
        <w:rPr>
          <w:rFonts w:ascii="Calibri" w:eastAsia="Times New Roman" w:hAnsi="Calibri" w:cs="Calibri"/>
          <w:color w:val="000000" w:themeColor="text1"/>
          <w:sz w:val="20"/>
          <w:szCs w:val="20"/>
          <w:u w:val="single"/>
        </w:rPr>
        <w:t xml:space="preserve"> colorants for superior fade resistance,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color </w:t>
      </w:r>
      <w:r w:rsidR="00E856AB" w:rsidRPr="00105D17">
        <w:rPr>
          <w:rFonts w:ascii="Calibri" w:eastAsia="Times New Roman" w:hAnsi="Calibri" w:cs="Calibri"/>
          <w:color w:val="000000" w:themeColor="text1"/>
          <w:sz w:val="20"/>
          <w:szCs w:val="20"/>
          <w:u w:val="single"/>
        </w:rPr>
        <w:t>[]</w:t>
      </w:r>
      <w:r w:rsidR="00156261" w:rsidRPr="00105D17">
        <w:rPr>
          <w:rFonts w:ascii="Calibri" w:eastAsia="Times New Roman" w:hAnsi="Calibri" w:cs="Calibri"/>
          <w:color w:val="000000" w:themeColor="text1"/>
          <w:sz w:val="20"/>
          <w:szCs w:val="20"/>
          <w:u w:val="single"/>
        </w:rPr>
        <w:t xml:space="preserve"> as selected; finish texture:</w:t>
      </w:r>
    </w:p>
    <w:p w14:paraId="0DCD2658" w14:textId="77777777"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F1.0: Utilizes uniformly sized aggregates for a uniformly fine texture.</w:t>
      </w:r>
    </w:p>
    <w:p w14:paraId="1244C262" w14:textId="77777777"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M1.5: Provides a uniform “pebble” appearance. </w:t>
      </w:r>
    </w:p>
    <w:p w14:paraId="72E1D6DB" w14:textId="4EA50AA0"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R1.5: Has a medium “worm-holed” appearance which is achieved by the random aggregate </w:t>
      </w:r>
      <w:bookmarkStart w:id="12" w:name="_Hlk83365890"/>
      <w:r w:rsidRPr="00105D17">
        <w:rPr>
          <w:rFonts w:ascii="Calibri" w:eastAsia="Times New Roman" w:hAnsi="Calibri" w:cs="Calibri"/>
          <w:color w:val="000000" w:themeColor="text1"/>
          <w:sz w:val="20"/>
          <w:szCs w:val="20"/>
          <w:u w:val="single"/>
        </w:rPr>
        <w:t xml:space="preserve">sizes in the </w:t>
      </w:r>
      <w:r w:rsidR="00AF2986" w:rsidRPr="00105D17">
        <w:rPr>
          <w:rFonts w:ascii="Calibri" w:eastAsia="Times New Roman" w:hAnsi="Calibri" w:cs="Calibri"/>
          <w:color w:val="000000" w:themeColor="text1"/>
          <w:sz w:val="20"/>
          <w:szCs w:val="20"/>
          <w:u w:val="single"/>
        </w:rPr>
        <w:t>f</w:t>
      </w:r>
      <w:r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Pr="00105D17">
        <w:rPr>
          <w:rFonts w:ascii="Calibri" w:eastAsia="Times New Roman" w:hAnsi="Calibri" w:cs="Calibri"/>
          <w:color w:val="000000" w:themeColor="text1"/>
          <w:sz w:val="20"/>
          <w:szCs w:val="20"/>
          <w:u w:val="single"/>
        </w:rPr>
        <w:t xml:space="preserve"> or horizontal.</w:t>
      </w:r>
    </w:p>
    <w:bookmarkEnd w:id="11"/>
    <w:bookmarkEnd w:id="12"/>
    <w:p w14:paraId="5CFC84AC" w14:textId="77777777" w:rsidR="00ED5A9E" w:rsidRPr="00105D17" w:rsidRDefault="00ED5A9E" w:rsidP="002D6258">
      <w:pPr>
        <w:tabs>
          <w:tab w:val="left" w:pos="630"/>
          <w:tab w:val="left" w:pos="907"/>
        </w:tabs>
        <w:spacing w:after="0" w:line="240" w:lineRule="auto"/>
        <w:ind w:left="1440"/>
        <w:rPr>
          <w:rFonts w:ascii="Calibri" w:hAnsi="Calibri" w:cs="Calibri"/>
          <w:color w:val="000000" w:themeColor="text1"/>
          <w:sz w:val="20"/>
          <w:szCs w:val="20"/>
        </w:rPr>
      </w:pPr>
    </w:p>
    <w:p w14:paraId="5E7A90BA" w14:textId="77777777" w:rsidR="0014146A" w:rsidRPr="00BE497F"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hAnsi="Calibri" w:cs="Calibri"/>
          <w:b/>
          <w:sz w:val="20"/>
          <w:szCs w:val="20"/>
        </w:rPr>
      </w:pPr>
      <w:r w:rsidRPr="00BE497F">
        <w:rPr>
          <w:rFonts w:ascii="Calibri" w:hAnsi="Calibri" w:cs="Calibri"/>
          <w:b/>
          <w:sz w:val="20"/>
          <w:szCs w:val="20"/>
        </w:rPr>
        <w:t>ACCESSORIES</w:t>
      </w:r>
    </w:p>
    <w:p w14:paraId="1F0F0C09" w14:textId="71E52B0D" w:rsidR="0014146A" w:rsidRPr="00BE497F"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ascii="Calibri" w:hAnsi="Calibri" w:cs="Calibri"/>
          <w:sz w:val="20"/>
          <w:szCs w:val="20"/>
        </w:rPr>
      </w:pPr>
      <w:r w:rsidRPr="00BE497F">
        <w:rPr>
          <w:rFonts w:ascii="Calibri" w:eastAsia="Times New Roman" w:hAnsi="Calibri" w:cs="Calibri"/>
          <w:b/>
          <w:bCs/>
          <w:sz w:val="20"/>
          <w:szCs w:val="20"/>
        </w:rPr>
        <w:t>Trim</w:t>
      </w:r>
      <w:r w:rsidR="00ED5A9E" w:rsidRPr="00BE497F">
        <w:rPr>
          <w:rFonts w:ascii="Calibri" w:eastAsia="Times New Roman" w:hAnsi="Calibri" w:cs="Calibri"/>
          <w:b/>
          <w:bCs/>
          <w:sz w:val="20"/>
          <w:szCs w:val="20"/>
        </w:rPr>
        <w:t xml:space="preserve">: </w:t>
      </w:r>
      <w:r w:rsidRPr="00BE497F">
        <w:rPr>
          <w:rFonts w:ascii="Calibri" w:eastAsia="Times New Roman" w:hAnsi="Calibri" w:cs="Calibri"/>
          <w:bCs/>
          <w:sz w:val="20"/>
          <w:szCs w:val="20"/>
        </w:rPr>
        <w:t>Casing bead, corner bead, expansion joint and weep screed accessories shall meet</w:t>
      </w:r>
      <w:r w:rsidRPr="00BE497F">
        <w:rPr>
          <w:rFonts w:ascii="Calibri" w:hAnsi="Calibri" w:cs="Calibri"/>
          <w:sz w:val="20"/>
          <w:szCs w:val="20"/>
        </w:rPr>
        <w:t xml:space="preserve"> the requirements of ASTM C1063. Accessories shall </w:t>
      </w:r>
      <w:r w:rsidR="007525A7" w:rsidRPr="00BE497F">
        <w:rPr>
          <w:rFonts w:ascii="Calibri" w:hAnsi="Calibri" w:cs="Calibri"/>
          <w:sz w:val="20"/>
          <w:szCs w:val="20"/>
        </w:rPr>
        <w:t>be</w:t>
      </w:r>
      <w:r w:rsidRPr="00BE497F">
        <w:rPr>
          <w:rFonts w:ascii="Calibri" w:hAnsi="Calibri" w:cs="Calibri"/>
          <w:sz w:val="20"/>
          <w:szCs w:val="20"/>
        </w:rPr>
        <w:t xml:space="preserve"> vinyl, meeting ASTM D1784;</w:t>
      </w:r>
      <w:r w:rsidR="00D35327" w:rsidRPr="00BE497F">
        <w:rPr>
          <w:rFonts w:ascii="Calibri" w:hAnsi="Calibri" w:cs="Calibri"/>
          <w:sz w:val="20"/>
          <w:szCs w:val="20"/>
        </w:rPr>
        <w:t xml:space="preserve"> </w:t>
      </w:r>
      <w:r w:rsidRPr="00BE497F">
        <w:rPr>
          <w:rFonts w:ascii="Calibri" w:hAnsi="Calibri" w:cs="Calibri"/>
          <w:sz w:val="20"/>
          <w:szCs w:val="20"/>
        </w:rPr>
        <w:t>galvanized, meeting ASTM A525 and ASTM A526;</w:t>
      </w:r>
      <w:r w:rsidR="00D35327" w:rsidRPr="00BE497F">
        <w:rPr>
          <w:rFonts w:ascii="Calibri" w:hAnsi="Calibri" w:cs="Calibri"/>
          <w:sz w:val="20"/>
          <w:szCs w:val="20"/>
        </w:rPr>
        <w:t xml:space="preserve"> </w:t>
      </w:r>
      <w:r w:rsidRPr="00BE497F">
        <w:rPr>
          <w:rFonts w:ascii="Calibri" w:hAnsi="Calibri" w:cs="Calibri"/>
          <w:sz w:val="20"/>
          <w:szCs w:val="20"/>
        </w:rPr>
        <w:t xml:space="preserve">or zinc, meeting ASTM B69. Vinyl or zinc accessories are recommended where highly </w:t>
      </w:r>
      <w:r w:rsidR="001C7993" w:rsidRPr="00BE497F">
        <w:rPr>
          <w:rFonts w:ascii="Calibri" w:hAnsi="Calibri" w:cs="Calibri"/>
          <w:sz w:val="20"/>
          <w:szCs w:val="20"/>
        </w:rPr>
        <w:t>humid,</w:t>
      </w:r>
      <w:r w:rsidRPr="00BE497F">
        <w:rPr>
          <w:rFonts w:ascii="Calibri" w:hAnsi="Calibri" w:cs="Calibri"/>
          <w:sz w:val="20"/>
          <w:szCs w:val="20"/>
        </w:rPr>
        <w:t xml:space="preserve"> or salt-laden service conditions exist. Refer to </w:t>
      </w:r>
      <w:proofErr w:type="spellStart"/>
      <w:r w:rsidR="00D0340F">
        <w:rPr>
          <w:rFonts w:ascii="Calibri" w:hAnsi="Calibri" w:cs="Calibri"/>
          <w:sz w:val="20"/>
          <w:szCs w:val="20"/>
        </w:rPr>
        <w:t>SikaWall</w:t>
      </w:r>
      <w:r w:rsidRPr="00BE497F">
        <w:rPr>
          <w:rFonts w:ascii="Calibri" w:hAnsi="Calibri" w:cs="Calibri"/>
          <w:sz w:val="20"/>
          <w:szCs w:val="20"/>
        </w:rPr>
        <w:t>’s</w:t>
      </w:r>
      <w:proofErr w:type="spellEnd"/>
      <w:r w:rsidRPr="00BE497F">
        <w:rPr>
          <w:rFonts w:ascii="Calibri" w:hAnsi="Calibri" w:cs="Calibri"/>
          <w:sz w:val="20"/>
          <w:szCs w:val="20"/>
        </w:rPr>
        <w:t xml:space="preserve"> </w:t>
      </w:r>
      <w:r w:rsidR="00281E53" w:rsidRPr="00BE497F">
        <w:rPr>
          <w:rFonts w:ascii="Calibri" w:hAnsi="Calibri" w:cs="Calibri"/>
          <w:i/>
          <w:sz w:val="20"/>
          <w:szCs w:val="20"/>
        </w:rPr>
        <w:t>Stucco Wall Systems Lath and Trim Accessories</w:t>
      </w:r>
      <w:r w:rsidRPr="00BE497F">
        <w:rPr>
          <w:rFonts w:ascii="Calibri" w:hAnsi="Calibri" w:cs="Calibri"/>
          <w:sz w:val="20"/>
          <w:szCs w:val="20"/>
        </w:rPr>
        <w:t xml:space="preserve"> technical bulletin for additional information.</w:t>
      </w:r>
    </w:p>
    <w:p w14:paraId="1F4D6E4B"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C-I Weep</w:t>
      </w:r>
      <w:r w:rsidR="009243F7" w:rsidRPr="00BE497F">
        <w:rPr>
          <w:rFonts w:ascii="Calibri" w:hAnsi="Calibri" w:cs="Calibri"/>
          <w:sz w:val="20"/>
          <w:szCs w:val="20"/>
        </w:rPr>
        <w:t xml:space="preserve"> </w:t>
      </w:r>
      <w:r w:rsidRPr="00BE497F">
        <w:rPr>
          <w:rFonts w:ascii="Calibri" w:hAnsi="Calibri" w:cs="Calibri"/>
          <w:sz w:val="20"/>
          <w:szCs w:val="20"/>
        </w:rPr>
        <w:t>Trac</w:t>
      </w:r>
      <w:r w:rsidR="00216A57" w:rsidRPr="00BE497F">
        <w:rPr>
          <w:rFonts w:ascii="Calibri" w:hAnsi="Calibri" w:cs="Calibri"/>
          <w:sz w:val="20"/>
          <w:szCs w:val="20"/>
        </w:rPr>
        <w:t>k</w:t>
      </w:r>
      <w:r w:rsidR="00783B00" w:rsidRPr="00BE497F">
        <w:rPr>
          <w:rFonts w:ascii="Calibri" w:hAnsi="Calibri" w:cs="Calibri"/>
          <w:sz w:val="20"/>
          <w:szCs w:val="20"/>
        </w:rPr>
        <w:t xml:space="preserve"> by Clark</w:t>
      </w:r>
      <w:r w:rsidR="007525A7" w:rsidRPr="00BE497F">
        <w:rPr>
          <w:rFonts w:ascii="Calibri" w:hAnsi="Calibri" w:cs="Calibri"/>
          <w:sz w:val="20"/>
          <w:szCs w:val="20"/>
        </w:rPr>
        <w:t xml:space="preserve"> </w:t>
      </w:r>
      <w:r w:rsidR="00783B00" w:rsidRPr="00BE497F">
        <w:rPr>
          <w:rFonts w:ascii="Calibri" w:hAnsi="Calibri" w:cs="Calibri"/>
          <w:sz w:val="20"/>
          <w:szCs w:val="20"/>
        </w:rPr>
        <w:t>Dietrich or AMICO</w:t>
      </w:r>
      <w:r w:rsidRPr="00BE497F">
        <w:rPr>
          <w:rFonts w:ascii="Calibri" w:hAnsi="Calibri" w:cs="Calibri"/>
          <w:sz w:val="20"/>
          <w:szCs w:val="20"/>
        </w:rPr>
        <w:t>: For returning insulated stu</w:t>
      </w:r>
      <w:r w:rsidR="009243F7" w:rsidRPr="00BE497F">
        <w:rPr>
          <w:rFonts w:ascii="Calibri" w:hAnsi="Calibri" w:cs="Calibri"/>
          <w:sz w:val="20"/>
          <w:szCs w:val="20"/>
        </w:rPr>
        <w:t xml:space="preserve">cco into doors windows, </w:t>
      </w:r>
      <w:r w:rsidRPr="00BE497F">
        <w:rPr>
          <w:rFonts w:ascii="Calibri" w:hAnsi="Calibri" w:cs="Calibri"/>
          <w:sz w:val="20"/>
          <w:szCs w:val="20"/>
        </w:rPr>
        <w:t>etc</w:t>
      </w:r>
      <w:r w:rsidR="009F3F22" w:rsidRPr="00BE497F">
        <w:rPr>
          <w:rFonts w:ascii="Calibri" w:hAnsi="Calibri" w:cs="Calibri"/>
          <w:sz w:val="20"/>
          <w:szCs w:val="20"/>
        </w:rPr>
        <w:t>.</w:t>
      </w:r>
    </w:p>
    <w:p w14:paraId="788CEF7C" w14:textId="4AB9258D" w:rsidR="0014146A" w:rsidRPr="00BE497F" w:rsidRDefault="0014146A" w:rsidP="008E48F1">
      <w:pPr>
        <w:numPr>
          <w:ilvl w:val="1"/>
          <w:numId w:val="25"/>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Foundation weep screed: Beveled edge designed to terminate finish</w:t>
      </w:r>
      <w:r w:rsidR="001C7993">
        <w:rPr>
          <w:rFonts w:ascii="Calibri" w:hAnsi="Calibri" w:cs="Calibri"/>
          <w:sz w:val="20"/>
          <w:szCs w:val="20"/>
        </w:rPr>
        <w:t>ed</w:t>
      </w:r>
      <w:r w:rsidRPr="00BE497F">
        <w:rPr>
          <w:rFonts w:ascii="Calibri" w:hAnsi="Calibri" w:cs="Calibri"/>
          <w:sz w:val="20"/>
          <w:szCs w:val="20"/>
        </w:rPr>
        <w:t xml:space="preserve"> system and drain internal moisture.</w:t>
      </w:r>
    </w:p>
    <w:p w14:paraId="51CC69BF"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Casing bead: Square edge style.</w:t>
      </w:r>
    </w:p>
    <w:p w14:paraId="2A01AE69"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Corner bead: Small radius nose style.</w:t>
      </w:r>
    </w:p>
    <w:p w14:paraId="1D8CCCCF"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Control joints: W-shaped accordion profile style.</w:t>
      </w:r>
    </w:p>
    <w:p w14:paraId="3D99F2CC" w14:textId="77777777" w:rsidR="0014146A" w:rsidRPr="00105D17" w:rsidRDefault="0014146A" w:rsidP="008E48F1">
      <w:pPr>
        <w:numPr>
          <w:ilvl w:val="1"/>
          <w:numId w:val="25"/>
        </w:numPr>
        <w:tabs>
          <w:tab w:val="left" w:pos="540"/>
          <w:tab w:val="left" w:pos="907"/>
        </w:tabs>
        <w:spacing w:after="0" w:line="240" w:lineRule="auto"/>
        <w:ind w:left="540" w:hanging="270"/>
        <w:rPr>
          <w:rFonts w:ascii="Calibri" w:hAnsi="Calibri" w:cs="Calibri"/>
          <w:color w:val="000000" w:themeColor="text1"/>
          <w:sz w:val="20"/>
          <w:szCs w:val="20"/>
        </w:rPr>
      </w:pPr>
      <w:r w:rsidRPr="00BE497F">
        <w:rPr>
          <w:rFonts w:ascii="Calibri" w:hAnsi="Calibri" w:cs="Calibri"/>
          <w:sz w:val="20"/>
          <w:szCs w:val="20"/>
        </w:rPr>
        <w:t>Ex</w:t>
      </w:r>
      <w:r w:rsidR="009F3F22" w:rsidRPr="00BE497F">
        <w:rPr>
          <w:rFonts w:ascii="Calibri" w:hAnsi="Calibri" w:cs="Calibri"/>
          <w:sz w:val="20"/>
          <w:szCs w:val="20"/>
        </w:rPr>
        <w:t>pansion joints: [</w:t>
      </w:r>
      <w:r w:rsidR="009F3F22" w:rsidRPr="00105D17">
        <w:rPr>
          <w:rFonts w:ascii="Calibri" w:eastAsia="Times New Roman" w:hAnsi="Calibri" w:cs="Calibri"/>
          <w:color w:val="000000" w:themeColor="text1"/>
          <w:sz w:val="20"/>
          <w:szCs w:val="20"/>
          <w:u w:val="single"/>
        </w:rPr>
        <w:t xml:space="preserve">Two-piece </w:t>
      </w:r>
      <w:r w:rsidRPr="00105D17">
        <w:rPr>
          <w:rFonts w:ascii="Calibri" w:eastAsia="Times New Roman" w:hAnsi="Calibri" w:cs="Calibri"/>
          <w:color w:val="000000" w:themeColor="text1"/>
          <w:sz w:val="20"/>
          <w:szCs w:val="20"/>
          <w:u w:val="single"/>
        </w:rPr>
        <w:t>slip-joint design</w:t>
      </w:r>
      <w:r w:rsidRPr="00105D17">
        <w:rPr>
          <w:rFonts w:ascii="Calibri" w:hAnsi="Calibri" w:cs="Calibri"/>
          <w:color w:val="000000" w:themeColor="text1"/>
          <w:sz w:val="20"/>
          <w:szCs w:val="20"/>
        </w:rPr>
        <w:t>] or [</w:t>
      </w:r>
      <w:r w:rsidRPr="00105D17">
        <w:rPr>
          <w:rFonts w:ascii="Calibri" w:eastAsia="Times New Roman" w:hAnsi="Calibri" w:cs="Calibri"/>
          <w:color w:val="000000" w:themeColor="text1"/>
          <w:sz w:val="20"/>
          <w:szCs w:val="20"/>
          <w:u w:val="single"/>
        </w:rPr>
        <w:t>pair of casing beads spaced for application of sealant bead</w:t>
      </w:r>
      <w:r w:rsidRPr="00105D17">
        <w:rPr>
          <w:rFonts w:ascii="Calibri" w:hAnsi="Calibri" w:cs="Calibri"/>
          <w:color w:val="000000" w:themeColor="text1"/>
          <w:sz w:val="20"/>
          <w:szCs w:val="20"/>
        </w:rPr>
        <w:t>]</w:t>
      </w:r>
      <w:r w:rsidR="00EB4239" w:rsidRPr="00105D17">
        <w:rPr>
          <w:rFonts w:ascii="Calibri" w:hAnsi="Calibri" w:cs="Calibri"/>
          <w:color w:val="000000" w:themeColor="text1"/>
          <w:sz w:val="20"/>
          <w:szCs w:val="20"/>
        </w:rPr>
        <w:t>.</w:t>
      </w:r>
    </w:p>
    <w:p w14:paraId="56044E88" w14:textId="77777777" w:rsidR="0014146A" w:rsidRPr="00BE497F" w:rsidRDefault="0014146A" w:rsidP="0014146A">
      <w:pPr>
        <w:tabs>
          <w:tab w:val="left" w:pos="630"/>
          <w:tab w:val="left" w:pos="907"/>
        </w:tabs>
        <w:spacing w:after="0" w:line="240" w:lineRule="auto"/>
        <w:ind w:left="1170" w:hanging="810"/>
        <w:rPr>
          <w:rFonts w:ascii="Calibri" w:hAnsi="Calibri" w:cs="Calibri"/>
          <w:sz w:val="20"/>
          <w:szCs w:val="20"/>
        </w:rPr>
      </w:pPr>
    </w:p>
    <w:p w14:paraId="7E4589C0" w14:textId="77777777" w:rsidR="0014146A" w:rsidRPr="00BE497F"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PART 3</w:t>
      </w:r>
      <w:r w:rsidR="00D35327" w:rsidRPr="00BE497F">
        <w:rPr>
          <w:rFonts w:ascii="Calibri" w:eastAsia="Times New Roman" w:hAnsi="Calibri" w:cs="Calibri"/>
          <w:b/>
          <w:sz w:val="20"/>
          <w:szCs w:val="20"/>
        </w:rPr>
        <w:t xml:space="preserve"> </w:t>
      </w:r>
      <w:r w:rsidRPr="00BE497F">
        <w:rPr>
          <w:rFonts w:ascii="Calibri" w:eastAsia="Times New Roman" w:hAnsi="Calibri" w:cs="Calibri"/>
          <w:b/>
          <w:sz w:val="20"/>
          <w:szCs w:val="20"/>
        </w:rPr>
        <w:t>- EXECUTION</w:t>
      </w:r>
    </w:p>
    <w:p w14:paraId="4CC27C7E"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eastAsia="Times New Roman" w:hAnsi="Calibri" w:cs="Calibri"/>
          <w:b/>
          <w:sz w:val="20"/>
          <w:szCs w:val="20"/>
        </w:rPr>
      </w:pPr>
      <w:r w:rsidRPr="00BE497F">
        <w:rPr>
          <w:rFonts w:ascii="Calibri" w:hAnsi="Calibri" w:cs="Calibri"/>
          <w:b/>
          <w:sz w:val="20"/>
          <w:szCs w:val="20"/>
        </w:rPr>
        <w:t>EXAMINATION</w:t>
      </w:r>
    </w:p>
    <w:p w14:paraId="5C2EBD6C" w14:textId="77777777" w:rsidR="0059625A" w:rsidRPr="00BE497F" w:rsidRDefault="0014146A" w:rsidP="00A315CE">
      <w:pPr>
        <w:numPr>
          <w:ilvl w:val="0"/>
          <w:numId w:val="26"/>
        </w:numPr>
        <w:tabs>
          <w:tab w:val="left" w:pos="270"/>
          <w:tab w:val="left" w:pos="907"/>
        </w:tabs>
        <w:spacing w:after="0" w:line="240" w:lineRule="auto"/>
        <w:ind w:hanging="1008"/>
        <w:rPr>
          <w:rFonts w:ascii="Calibri" w:hAnsi="Calibri" w:cs="Calibri"/>
          <w:sz w:val="20"/>
          <w:szCs w:val="20"/>
        </w:rPr>
      </w:pPr>
      <w:r w:rsidRPr="00BE497F">
        <w:rPr>
          <w:rFonts w:ascii="Calibri" w:hAnsi="Calibri" w:cs="Calibri"/>
          <w:sz w:val="20"/>
          <w:szCs w:val="20"/>
        </w:rPr>
        <w:t xml:space="preserve">Verify project site conditions under provisions of Section [01 89 </w:t>
      </w:r>
      <w:proofErr w:type="gramStart"/>
      <w:r w:rsidRPr="00BE497F">
        <w:rPr>
          <w:rFonts w:ascii="Calibri" w:hAnsi="Calibri" w:cs="Calibri"/>
          <w:sz w:val="20"/>
          <w:szCs w:val="20"/>
        </w:rPr>
        <w:t>00][</w:t>
      </w:r>
      <w:proofErr w:type="gramEnd"/>
      <w:r w:rsidRPr="00BE497F">
        <w:rPr>
          <w:rFonts w:ascii="Calibri" w:hAnsi="Calibri" w:cs="Calibri"/>
          <w:sz w:val="20"/>
          <w:szCs w:val="20"/>
        </w:rPr>
        <w:t xml:space="preserve"> ]. </w:t>
      </w:r>
    </w:p>
    <w:p w14:paraId="0825B54D" w14:textId="77777777" w:rsidR="00CD3A83" w:rsidRPr="00BE497F" w:rsidRDefault="0014146A" w:rsidP="00A315CE">
      <w:pPr>
        <w:numPr>
          <w:ilvl w:val="0"/>
          <w:numId w:val="26"/>
        </w:numPr>
        <w:tabs>
          <w:tab w:val="left" w:pos="270"/>
          <w:tab w:val="left" w:pos="907"/>
        </w:tabs>
        <w:spacing w:after="0" w:line="240" w:lineRule="auto"/>
        <w:ind w:hanging="1008"/>
        <w:rPr>
          <w:rFonts w:ascii="Calibri" w:hAnsi="Calibri" w:cs="Calibri"/>
          <w:b/>
          <w:sz w:val="20"/>
          <w:szCs w:val="20"/>
        </w:rPr>
      </w:pPr>
      <w:r w:rsidRPr="00BE497F">
        <w:rPr>
          <w:rFonts w:ascii="Calibri" w:hAnsi="Calibri" w:cs="Calibri"/>
          <w:b/>
          <w:sz w:val="20"/>
          <w:szCs w:val="20"/>
        </w:rPr>
        <w:t>Walls</w:t>
      </w:r>
      <w:r w:rsidR="00ED5A9E" w:rsidRPr="00BE497F">
        <w:rPr>
          <w:rFonts w:ascii="Calibri" w:hAnsi="Calibri" w:cs="Calibri"/>
          <w:b/>
          <w:sz w:val="20"/>
          <w:szCs w:val="20"/>
        </w:rPr>
        <w:t>:</w:t>
      </w:r>
    </w:p>
    <w:p w14:paraId="29A8EF04" w14:textId="77777777" w:rsidR="0014146A" w:rsidRPr="00BE497F" w:rsidRDefault="0014146A" w:rsidP="00A315CE">
      <w:pPr>
        <w:numPr>
          <w:ilvl w:val="1"/>
          <w:numId w:val="27"/>
        </w:numPr>
        <w:tabs>
          <w:tab w:val="left" w:pos="540"/>
          <w:tab w:val="left" w:pos="630"/>
          <w:tab w:val="left" w:pos="907"/>
        </w:tabs>
        <w:spacing w:after="0" w:line="240" w:lineRule="auto"/>
        <w:ind w:hanging="2340"/>
        <w:rPr>
          <w:rFonts w:ascii="Calibri" w:hAnsi="Calibri" w:cs="Calibri"/>
          <w:sz w:val="20"/>
          <w:szCs w:val="20"/>
        </w:rPr>
      </w:pPr>
      <w:r w:rsidRPr="00BE497F">
        <w:rPr>
          <w:rFonts w:ascii="Calibri" w:hAnsi="Calibri" w:cs="Calibri"/>
          <w:sz w:val="20"/>
          <w:szCs w:val="20"/>
        </w:rPr>
        <w:t>Substrates</w:t>
      </w:r>
      <w:r w:rsidR="00ED5A9E" w:rsidRPr="00BE497F">
        <w:rPr>
          <w:rFonts w:ascii="Calibri" w:hAnsi="Calibri" w:cs="Calibri"/>
          <w:sz w:val="20"/>
          <w:szCs w:val="20"/>
        </w:rPr>
        <w:t>:</w:t>
      </w:r>
    </w:p>
    <w:p w14:paraId="50E62E17" w14:textId="5CB79729" w:rsidR="00483BD2" w:rsidRPr="00BE497F"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Acceptable substrates are: PermaBase</w:t>
      </w:r>
      <w:r w:rsidRPr="00BE497F">
        <w:rPr>
          <w:rFonts w:ascii="Calibri" w:hAnsi="Calibri" w:cs="Calibri"/>
          <w:sz w:val="20"/>
          <w:szCs w:val="20"/>
          <w:vertAlign w:val="superscript"/>
        </w:rPr>
        <w:t>®</w:t>
      </w:r>
      <w:r w:rsidRPr="00BE497F">
        <w:rPr>
          <w:rFonts w:ascii="Calibri" w:hAnsi="Calibri" w:cs="Calibri"/>
          <w:sz w:val="20"/>
          <w:szCs w:val="20"/>
        </w:rPr>
        <w:t xml:space="preserve"> Cement Board and other cement-boards conforming with ASTM C1325 (Type A-exterior); poured concrete/unit masonry; ASTM C1177 type sheathings, including, Weather Defense™ Platinum sheathing, GreenGlass</w:t>
      </w:r>
      <w:r w:rsidRPr="00BE497F">
        <w:rPr>
          <w:rFonts w:ascii="Calibri" w:hAnsi="Calibri" w:cs="Calibri"/>
          <w:sz w:val="20"/>
          <w:szCs w:val="20"/>
          <w:vertAlign w:val="superscript"/>
        </w:rPr>
        <w:t>®</w:t>
      </w:r>
      <w:r w:rsidRPr="00BE497F">
        <w:rPr>
          <w:rFonts w:ascii="Calibri" w:hAnsi="Calibri" w:cs="Calibri"/>
          <w:sz w:val="20"/>
          <w:szCs w:val="20"/>
        </w:rPr>
        <w:t xml:space="preserve"> sheathing, eXP</w:t>
      </w:r>
      <w:r w:rsidRPr="00BE497F">
        <w:rPr>
          <w:rFonts w:ascii="Calibri" w:hAnsi="Calibri" w:cs="Calibri"/>
          <w:sz w:val="20"/>
          <w:szCs w:val="20"/>
          <w:vertAlign w:val="superscript"/>
        </w:rPr>
        <w:t>™</w:t>
      </w:r>
      <w:r w:rsidRPr="00BE497F">
        <w:rPr>
          <w:rFonts w:ascii="Calibri" w:hAnsi="Calibri" w:cs="Calibri"/>
          <w:sz w:val="20"/>
          <w:szCs w:val="20"/>
        </w:rPr>
        <w:t xml:space="preserve"> sheathing, GlasRoc</w:t>
      </w:r>
      <w:r w:rsidRPr="00BE497F">
        <w:rPr>
          <w:rFonts w:ascii="Calibri" w:hAnsi="Calibri" w:cs="Calibri"/>
          <w:sz w:val="20"/>
          <w:szCs w:val="20"/>
          <w:vertAlign w:val="superscript"/>
        </w:rPr>
        <w:t>®</w:t>
      </w:r>
      <w:r w:rsidRPr="00BE497F">
        <w:rPr>
          <w:rFonts w:ascii="Calibri" w:hAnsi="Calibri" w:cs="Calibri"/>
          <w:sz w:val="20"/>
          <w:szCs w:val="20"/>
        </w:rPr>
        <w:t xml:space="preserve"> sheathing, Securock</w:t>
      </w:r>
      <w:r w:rsidRPr="00BE497F">
        <w:rPr>
          <w:rFonts w:ascii="Calibri" w:hAnsi="Calibri" w:cs="Calibri"/>
          <w:sz w:val="20"/>
          <w:szCs w:val="20"/>
          <w:vertAlign w:val="superscript"/>
        </w:rPr>
        <w:t>™</w:t>
      </w:r>
      <w:r w:rsidRPr="00BE497F">
        <w:rPr>
          <w:rFonts w:ascii="Calibri" w:hAnsi="Calibri" w:cs="Calibri"/>
          <w:sz w:val="20"/>
          <w:szCs w:val="20"/>
        </w:rPr>
        <w:t xml:space="preserve"> glass-mat sheathing, and DensGlass</w:t>
      </w:r>
      <w:r w:rsidRPr="00BE497F">
        <w:rPr>
          <w:rFonts w:ascii="Calibri" w:hAnsi="Calibri" w:cs="Calibri"/>
          <w:sz w:val="20"/>
          <w:szCs w:val="20"/>
          <w:vertAlign w:val="superscript"/>
        </w:rPr>
        <w:t>®</w:t>
      </w:r>
      <w:r w:rsidRPr="00BE497F">
        <w:rPr>
          <w:rFonts w:ascii="Calibri" w:hAnsi="Calibri" w:cs="Calibri"/>
          <w:sz w:val="20"/>
          <w:szCs w:val="20"/>
        </w:rPr>
        <w:t xml:space="preserve"> exterior sheathing. DensElement (sheathing only); gypsum sheathing (ASTM C79/C1396); Exposure I or exterior plywood (Grade C/D or better); or Exposure I OSB</w:t>
      </w:r>
      <w:r w:rsidR="00187169" w:rsidRPr="00BE497F">
        <w:rPr>
          <w:rFonts w:ascii="Calibri" w:hAnsi="Calibri" w:cs="Calibri"/>
          <w:sz w:val="20"/>
          <w:szCs w:val="20"/>
        </w:rPr>
        <w:t>, Huber Zip Sheathing (sheathing only)</w:t>
      </w:r>
      <w:r w:rsidRPr="00BE497F">
        <w:rPr>
          <w:rFonts w:ascii="Calibri" w:hAnsi="Calibri" w:cs="Calibri"/>
          <w:sz w:val="20"/>
          <w:szCs w:val="20"/>
        </w:rPr>
        <w:t xml:space="preserve">. Consult </w:t>
      </w:r>
      <w:r w:rsidR="00BE497F" w:rsidRPr="00BE497F">
        <w:rPr>
          <w:rFonts w:ascii="Calibri" w:hAnsi="Calibri" w:cs="Calibri"/>
          <w:sz w:val="20"/>
          <w:szCs w:val="20"/>
        </w:rPr>
        <w:t>Sika</w:t>
      </w:r>
      <w:r w:rsidR="00156261" w:rsidRPr="00BE497F">
        <w:rPr>
          <w:rFonts w:ascii="Calibri" w:hAnsi="Calibri" w:cs="Calibri"/>
          <w:sz w:val="20"/>
          <w:szCs w:val="20"/>
        </w:rPr>
        <w:t xml:space="preserve"> Facades’ </w:t>
      </w:r>
      <w:r w:rsidRPr="00BE497F">
        <w:rPr>
          <w:rFonts w:ascii="Calibri" w:hAnsi="Calibri" w:cs="Calibri"/>
          <w:sz w:val="20"/>
          <w:szCs w:val="20"/>
        </w:rPr>
        <w:t>Technical Services Department for all other applications.</w:t>
      </w:r>
    </w:p>
    <w:p w14:paraId="298306B1" w14:textId="7A13ECCB"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 xml:space="preserve">Sheathings must be securely fastened </w:t>
      </w:r>
      <w:proofErr w:type="gramStart"/>
      <w:r w:rsidRPr="00BE497F">
        <w:rPr>
          <w:rFonts w:ascii="Calibri" w:hAnsi="Calibri" w:cs="Calibri"/>
          <w:sz w:val="20"/>
          <w:szCs w:val="20"/>
        </w:rPr>
        <w:t>per</w:t>
      </w:r>
      <w:proofErr w:type="gramEnd"/>
      <w:r w:rsidRPr="00BE497F">
        <w:rPr>
          <w:rFonts w:ascii="Calibri" w:hAnsi="Calibri" w:cs="Calibri"/>
          <w:sz w:val="20"/>
          <w:szCs w:val="20"/>
        </w:rPr>
        <w:t xml:space="preserve"> applicable building code requirements and </w:t>
      </w:r>
      <w:r w:rsidR="00BE497F" w:rsidRPr="00BE497F">
        <w:rPr>
          <w:rFonts w:ascii="Calibri" w:hAnsi="Calibri" w:cs="Calibri"/>
          <w:sz w:val="20"/>
          <w:szCs w:val="20"/>
        </w:rPr>
        <w:t>manufacturers’</w:t>
      </w:r>
      <w:r w:rsidRPr="00BE497F">
        <w:rPr>
          <w:rFonts w:ascii="Calibri" w:hAnsi="Calibri" w:cs="Calibri"/>
          <w:sz w:val="20"/>
          <w:szCs w:val="20"/>
        </w:rPr>
        <w:t xml:space="preserve"> recommendations.</w:t>
      </w:r>
    </w:p>
    <w:p w14:paraId="22A48214" w14:textId="44193140"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lastRenderedPageBreak/>
        <w:t xml:space="preserve">Masonry walls should be properly cured to full load bearing capacity, laid true, and with joints tooled. Properly prepared concrete will have an open texture </w:t>
      </w:r>
      <w:proofErr w:type="gramStart"/>
      <w:r w:rsidRPr="00BE497F">
        <w:rPr>
          <w:rFonts w:ascii="Calibri" w:hAnsi="Calibri" w:cs="Calibri"/>
          <w:sz w:val="20"/>
          <w:szCs w:val="20"/>
        </w:rPr>
        <w:t>similar to</w:t>
      </w:r>
      <w:proofErr w:type="gramEnd"/>
      <w:r w:rsidRPr="00BE497F">
        <w:rPr>
          <w:rFonts w:ascii="Calibri" w:hAnsi="Calibri" w:cs="Calibri"/>
          <w:sz w:val="20"/>
          <w:szCs w:val="20"/>
        </w:rPr>
        <w:t xml:space="preserve"> fine grit sandpaper.</w:t>
      </w:r>
    </w:p>
    <w:p w14:paraId="1C1F0193" w14:textId="77777777"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Examine surfaces to receive system and verify that substrate and adjacent materials are dry, clean, and sound. Verify substrate surface is flat, free of fins or planar irregularities greater than 1/4” in 10’</w:t>
      </w:r>
      <w:r w:rsidR="009C0F34" w:rsidRPr="00BE497F">
        <w:rPr>
          <w:rFonts w:ascii="Calibri" w:hAnsi="Calibri" w:cs="Calibri"/>
          <w:sz w:val="20"/>
          <w:szCs w:val="20"/>
        </w:rPr>
        <w:t xml:space="preserve"> (6 mm in 3 m)</w:t>
      </w:r>
      <w:r w:rsidRPr="00BE497F">
        <w:rPr>
          <w:rFonts w:ascii="Calibri" w:hAnsi="Calibri" w:cs="Calibri"/>
          <w:sz w:val="20"/>
          <w:szCs w:val="20"/>
        </w:rPr>
        <w:t>.</w:t>
      </w:r>
    </w:p>
    <w:p w14:paraId="6C8C22BE" w14:textId="77777777" w:rsidR="0014146A" w:rsidRPr="00BE497F" w:rsidRDefault="0014146A" w:rsidP="00A315CE">
      <w:pPr>
        <w:numPr>
          <w:ilvl w:val="1"/>
          <w:numId w:val="27"/>
        </w:numPr>
        <w:tabs>
          <w:tab w:val="left" w:pos="540"/>
          <w:tab w:val="left" w:pos="630"/>
          <w:tab w:val="left" w:pos="907"/>
        </w:tabs>
        <w:spacing w:after="0" w:line="240" w:lineRule="auto"/>
        <w:ind w:hanging="2340"/>
        <w:rPr>
          <w:rFonts w:ascii="Calibri" w:hAnsi="Calibri" w:cs="Calibri"/>
          <w:sz w:val="20"/>
          <w:szCs w:val="20"/>
        </w:rPr>
      </w:pPr>
      <w:r w:rsidRPr="00BE497F">
        <w:rPr>
          <w:rFonts w:ascii="Calibri" w:hAnsi="Calibri" w:cs="Calibri"/>
          <w:sz w:val="20"/>
          <w:szCs w:val="20"/>
        </w:rPr>
        <w:t>Flashings</w:t>
      </w:r>
      <w:r w:rsidR="00ED5A9E" w:rsidRPr="00BE497F">
        <w:rPr>
          <w:rFonts w:ascii="Calibri" w:hAnsi="Calibri" w:cs="Calibri"/>
          <w:sz w:val="20"/>
          <w:szCs w:val="20"/>
        </w:rPr>
        <w:t>:</w:t>
      </w:r>
    </w:p>
    <w:p w14:paraId="571DB1A8" w14:textId="0DF5EFD2" w:rsidR="0014146A" w:rsidRPr="00BE497F" w:rsidRDefault="0014146A" w:rsidP="00624F40">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All flashings are by others and must be installed in accordance with specific </w:t>
      </w:r>
      <w:r w:rsidR="00BE497F" w:rsidRPr="00BE497F">
        <w:rPr>
          <w:rFonts w:ascii="Calibri" w:hAnsi="Calibri" w:cs="Calibri"/>
          <w:sz w:val="20"/>
          <w:szCs w:val="20"/>
        </w:rPr>
        <w:t>manufacturers’</w:t>
      </w:r>
      <w:r w:rsidRPr="00BE497F">
        <w:rPr>
          <w:rFonts w:ascii="Calibri" w:hAnsi="Calibri" w:cs="Calibri"/>
          <w:sz w:val="20"/>
          <w:szCs w:val="20"/>
        </w:rPr>
        <w:t xml:space="preserve"> requirements. Where appropriate, end-dams must be provided.</w:t>
      </w:r>
    </w:p>
    <w:p w14:paraId="293563C2" w14:textId="556ACC32" w:rsidR="000D3968"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Openings must be flashed prior to window/door, HVAC, etc. installation. </w:t>
      </w:r>
      <w:bookmarkStart w:id="13" w:name="_Hlk157089914"/>
      <w:bookmarkStart w:id="14" w:name="_Hlk161322460"/>
      <w:proofErr w:type="gramStart"/>
      <w:r w:rsidR="000D3968" w:rsidRPr="00BE497F">
        <w:rPr>
          <w:rFonts w:ascii="Calibri" w:hAnsi="Calibri" w:cs="Calibri"/>
          <w:sz w:val="20"/>
          <w:szCs w:val="20"/>
        </w:rPr>
        <w:t>Refer</w:t>
      </w:r>
      <w:proofErr w:type="gramEnd"/>
      <w:r w:rsidR="000D3968" w:rsidRPr="00BE497F">
        <w:rPr>
          <w:rFonts w:ascii="Calibri" w:hAnsi="Calibri" w:cs="Calibri"/>
          <w:sz w:val="20"/>
          <w:szCs w:val="20"/>
        </w:rPr>
        <w:t xml:space="preserve"> to </w:t>
      </w:r>
      <w:r w:rsidR="00561A65" w:rsidRPr="00BE497F">
        <w:rPr>
          <w:rFonts w:ascii="Calibri" w:hAnsi="Calibri" w:cs="Calibri"/>
          <w:sz w:val="20"/>
          <w:szCs w:val="20"/>
        </w:rPr>
        <w:t xml:space="preserve">the air/water-resistive barrier manufacturers </w:t>
      </w:r>
      <w:r w:rsidR="000D3968" w:rsidRPr="00BE497F">
        <w:rPr>
          <w:rFonts w:ascii="Calibri" w:hAnsi="Calibri" w:cs="Calibri"/>
          <w:sz w:val="20"/>
          <w:szCs w:val="20"/>
        </w:rPr>
        <w:t xml:space="preserve">published product data </w:t>
      </w:r>
      <w:r w:rsidR="00BE497F" w:rsidRPr="00BE497F">
        <w:rPr>
          <w:rFonts w:ascii="Calibri" w:hAnsi="Calibri" w:cs="Calibri"/>
          <w:sz w:val="20"/>
          <w:szCs w:val="20"/>
        </w:rPr>
        <w:t>sheets</w:t>
      </w:r>
      <w:r w:rsidR="000D3968" w:rsidRPr="00BE497F">
        <w:rPr>
          <w:rFonts w:ascii="Calibri" w:hAnsi="Calibri" w:cs="Calibri"/>
          <w:sz w:val="20"/>
          <w:szCs w:val="20"/>
        </w:rPr>
        <w:t xml:space="preserve"> and details for further information</w:t>
      </w:r>
      <w:bookmarkEnd w:id="13"/>
      <w:r w:rsidR="000D3968" w:rsidRPr="00BE497F">
        <w:rPr>
          <w:rFonts w:ascii="Calibri" w:hAnsi="Calibri" w:cs="Calibri"/>
          <w:sz w:val="20"/>
          <w:szCs w:val="20"/>
        </w:rPr>
        <w:t>.</w:t>
      </w:r>
      <w:bookmarkEnd w:id="14"/>
    </w:p>
    <w:p w14:paraId="0040C845" w14:textId="77777777" w:rsidR="0017075B"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Windows and openings shall be flashed </w:t>
      </w:r>
      <w:proofErr w:type="gramStart"/>
      <w:r w:rsidR="00095D78" w:rsidRPr="00BE497F">
        <w:rPr>
          <w:rFonts w:ascii="Calibri" w:hAnsi="Calibri" w:cs="Calibri"/>
          <w:sz w:val="20"/>
          <w:szCs w:val="20"/>
        </w:rPr>
        <w:t>per</w:t>
      </w:r>
      <w:proofErr w:type="gramEnd"/>
      <w:r w:rsidRPr="00BE497F">
        <w:rPr>
          <w:rFonts w:ascii="Calibri" w:hAnsi="Calibri" w:cs="Calibri"/>
          <w:sz w:val="20"/>
          <w:szCs w:val="20"/>
        </w:rPr>
        <w:t xml:space="preserve"> design and building code requirements.</w:t>
      </w:r>
    </w:p>
    <w:p w14:paraId="504FBAC9" w14:textId="1A86AD7A" w:rsidR="0014146A"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Individual windows that are ganged to make multiple units require continuous head flashing and/or the joints between the units must be fully sealed.</w:t>
      </w:r>
    </w:p>
    <w:p w14:paraId="1DBD81F2" w14:textId="77777777" w:rsidR="0014146A" w:rsidRPr="00BE497F" w:rsidRDefault="0014146A" w:rsidP="00A315CE">
      <w:pPr>
        <w:numPr>
          <w:ilvl w:val="1"/>
          <w:numId w:val="27"/>
        </w:numPr>
        <w:tabs>
          <w:tab w:val="left" w:pos="540"/>
          <w:tab w:val="left" w:pos="63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Roof</w:t>
      </w:r>
      <w:r w:rsidR="00ED5A9E" w:rsidRPr="00BE497F">
        <w:rPr>
          <w:rFonts w:ascii="Calibri" w:hAnsi="Calibri" w:cs="Calibri"/>
          <w:sz w:val="20"/>
          <w:szCs w:val="20"/>
        </w:rPr>
        <w:t>:</w:t>
      </w:r>
      <w:r w:rsidR="00095D78" w:rsidRPr="00BE497F">
        <w:rPr>
          <w:rFonts w:ascii="Calibri" w:hAnsi="Calibri" w:cs="Calibri"/>
          <w:sz w:val="20"/>
          <w:szCs w:val="20"/>
        </w:rPr>
        <w:t xml:space="preserve"> </w:t>
      </w:r>
      <w:r w:rsidRPr="00BE497F">
        <w:rPr>
          <w:rFonts w:ascii="Calibri" w:hAnsi="Calibri" w:cs="Calibri"/>
          <w:sz w:val="20"/>
          <w:szCs w:val="20"/>
        </w:rPr>
        <w:t>Verify that all roof flashings have been installed in accordance with the guidelines set by the Asphalt Roofing Manufacturers</w:t>
      </w:r>
      <w:r w:rsidR="0017075B" w:rsidRPr="00BE497F">
        <w:rPr>
          <w:rFonts w:ascii="Calibri" w:hAnsi="Calibri" w:cs="Calibri"/>
          <w:sz w:val="20"/>
          <w:szCs w:val="20"/>
        </w:rPr>
        <w:t xml:space="preserve"> </w:t>
      </w:r>
      <w:r w:rsidRPr="00BE497F">
        <w:rPr>
          <w:rFonts w:ascii="Calibri" w:hAnsi="Calibri" w:cs="Calibri"/>
          <w:sz w:val="20"/>
          <w:szCs w:val="20"/>
        </w:rPr>
        <w:t>Association (ARMA).</w:t>
      </w:r>
    </w:p>
    <w:p w14:paraId="0A2EE960" w14:textId="4623D115" w:rsidR="0014146A" w:rsidRPr="00BE497F" w:rsidRDefault="0014146A" w:rsidP="00A315CE">
      <w:pPr>
        <w:numPr>
          <w:ilvl w:val="1"/>
          <w:numId w:val="27"/>
        </w:numPr>
        <w:tabs>
          <w:tab w:val="left" w:pos="540"/>
          <w:tab w:val="left" w:pos="63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 xml:space="preserve">Kick-out </w:t>
      </w:r>
      <w:r w:rsidR="000B0579" w:rsidRPr="00BE497F">
        <w:rPr>
          <w:rFonts w:ascii="Calibri" w:hAnsi="Calibri" w:cs="Calibri"/>
          <w:sz w:val="20"/>
          <w:szCs w:val="20"/>
        </w:rPr>
        <w:t>F</w:t>
      </w:r>
      <w:r w:rsidRPr="00BE497F">
        <w:rPr>
          <w:rFonts w:ascii="Calibri" w:hAnsi="Calibri" w:cs="Calibri"/>
          <w:sz w:val="20"/>
          <w:szCs w:val="20"/>
        </w:rPr>
        <w:t>lashing</w:t>
      </w:r>
      <w:r w:rsidR="00ED5A9E" w:rsidRPr="00BE497F">
        <w:rPr>
          <w:rFonts w:ascii="Calibri" w:hAnsi="Calibri" w:cs="Calibri"/>
          <w:sz w:val="20"/>
          <w:szCs w:val="20"/>
        </w:rPr>
        <w:t>:</w:t>
      </w:r>
      <w:r w:rsidR="00095D78" w:rsidRPr="00BE497F">
        <w:rPr>
          <w:rFonts w:ascii="Calibri" w:hAnsi="Calibri" w:cs="Calibri"/>
          <w:sz w:val="20"/>
          <w:szCs w:val="20"/>
        </w:rPr>
        <w:t xml:space="preserve"> </w:t>
      </w:r>
      <w:r w:rsidRPr="00BE497F">
        <w:rPr>
          <w:rFonts w:ascii="Calibri" w:hAnsi="Calibri" w:cs="Calibri"/>
          <w:sz w:val="20"/>
          <w:szCs w:val="20"/>
        </w:rPr>
        <w:t xml:space="preserve">Kick-out flashing must be installed where required. The kick-out flashing must be leak-proof and angled (min 100˚) to allow for proper drainage and water diversion. Refer to </w:t>
      </w:r>
      <w:r w:rsidR="001544EB" w:rsidRPr="00BE497F">
        <w:rPr>
          <w:rFonts w:ascii="Calibri" w:hAnsi="Calibri" w:cs="Calibri"/>
          <w:sz w:val="20"/>
          <w:szCs w:val="20"/>
        </w:rPr>
        <w:t>Parex</w:t>
      </w:r>
      <w:r w:rsidRPr="00BE497F">
        <w:rPr>
          <w:rFonts w:ascii="Calibri" w:hAnsi="Calibri" w:cs="Calibri"/>
          <w:sz w:val="20"/>
          <w:szCs w:val="20"/>
        </w:rPr>
        <w:t xml:space="preserve"> </w:t>
      </w:r>
      <w:r w:rsidR="00BE3AF6" w:rsidRPr="00BE497F">
        <w:rPr>
          <w:rFonts w:ascii="Calibri" w:eastAsia="Times New Roman" w:hAnsi="Calibri" w:cs="Calibri"/>
          <w:sz w:val="20"/>
          <w:szCs w:val="20"/>
        </w:rPr>
        <w:t xml:space="preserve">Platinum CI Stucco </w:t>
      </w:r>
      <w:r w:rsidRPr="00BE497F">
        <w:rPr>
          <w:rFonts w:ascii="Calibri" w:hAnsi="Calibri" w:cs="Calibri"/>
          <w:sz w:val="20"/>
          <w:szCs w:val="20"/>
        </w:rPr>
        <w:t>wall system typical details.</w:t>
      </w:r>
    </w:p>
    <w:p w14:paraId="44BBADCA" w14:textId="77777777" w:rsidR="0014146A" w:rsidRPr="00BE497F" w:rsidRDefault="0014146A" w:rsidP="00A315CE">
      <w:pPr>
        <w:numPr>
          <w:ilvl w:val="0"/>
          <w:numId w:val="26"/>
        </w:numPr>
        <w:tabs>
          <w:tab w:val="left" w:pos="270"/>
          <w:tab w:val="left" w:pos="907"/>
        </w:tabs>
        <w:spacing w:after="0" w:line="240" w:lineRule="auto"/>
        <w:ind w:hanging="1008"/>
        <w:rPr>
          <w:rFonts w:ascii="Calibri" w:hAnsi="Calibri" w:cs="Calibri"/>
          <w:sz w:val="20"/>
          <w:szCs w:val="20"/>
        </w:rPr>
      </w:pPr>
      <w:r w:rsidRPr="00BE497F">
        <w:rPr>
          <w:rFonts w:ascii="Calibri" w:hAnsi="Calibri" w:cs="Calibri"/>
          <w:sz w:val="20"/>
          <w:szCs w:val="20"/>
        </w:rPr>
        <w:t>Do not proceed until all unsatisfactory conditions have been corrected.</w:t>
      </w:r>
      <w:r w:rsidR="004D1DA0" w:rsidRPr="00BE497F">
        <w:rPr>
          <w:rFonts w:ascii="Calibri" w:hAnsi="Calibri" w:cs="Calibri"/>
          <w:sz w:val="20"/>
          <w:szCs w:val="20"/>
        </w:rPr>
        <w:br/>
      </w:r>
    </w:p>
    <w:p w14:paraId="6F06F4C6"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PREPARATION</w:t>
      </w:r>
    </w:p>
    <w:p w14:paraId="78E93A53" w14:textId="21693E9F" w:rsidR="0014146A" w:rsidRPr="00BE497F" w:rsidRDefault="0014146A" w:rsidP="00A315CE">
      <w:pPr>
        <w:numPr>
          <w:ilvl w:val="0"/>
          <w:numId w:val="31"/>
        </w:numPr>
        <w:tabs>
          <w:tab w:val="clear" w:pos="720"/>
          <w:tab w:val="num" w:pos="270"/>
          <w:tab w:val="left" w:pos="63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Protect all surrounding areas and surfaces from damage and staining during application of </w:t>
      </w:r>
      <w:r w:rsidR="00A75429" w:rsidRPr="00BE497F">
        <w:rPr>
          <w:rFonts w:ascii="Calibri" w:hAnsi="Calibri" w:cs="Calibri"/>
          <w:sz w:val="20"/>
          <w:szCs w:val="20"/>
        </w:rPr>
        <w:t xml:space="preserve">Parex </w:t>
      </w:r>
      <w:r w:rsidR="00450B89">
        <w:rPr>
          <w:rFonts w:ascii="Calibri" w:hAnsi="Calibri" w:cs="Calibri"/>
          <w:sz w:val="20"/>
          <w:szCs w:val="20"/>
        </w:rPr>
        <w:t>Armourwall</w:t>
      </w:r>
      <w:r w:rsidR="00BE3AF6" w:rsidRPr="00BE497F">
        <w:rPr>
          <w:rFonts w:ascii="Calibri" w:eastAsia="Times New Roman" w:hAnsi="Calibri" w:cs="Calibri"/>
          <w:sz w:val="20"/>
          <w:szCs w:val="20"/>
        </w:rPr>
        <w:t xml:space="preserve"> Stucco </w:t>
      </w:r>
      <w:r w:rsidRPr="00BE497F">
        <w:rPr>
          <w:rFonts w:ascii="Calibri" w:hAnsi="Calibri" w:cs="Calibri"/>
          <w:sz w:val="20"/>
          <w:szCs w:val="20"/>
        </w:rPr>
        <w:t xml:space="preserve">wall system. </w:t>
      </w:r>
    </w:p>
    <w:p w14:paraId="266F7FA9" w14:textId="0BE242E0" w:rsidR="00E87E7D" w:rsidRPr="00BE497F" w:rsidRDefault="0014146A" w:rsidP="00A315CE">
      <w:pPr>
        <w:numPr>
          <w:ilvl w:val="0"/>
          <w:numId w:val="31"/>
        </w:numPr>
        <w:tabs>
          <w:tab w:val="clear" w:pos="720"/>
          <w:tab w:val="num" w:pos="270"/>
          <w:tab w:val="left" w:pos="63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Protect finished work at </w:t>
      </w:r>
      <w:r w:rsidR="00BE497F" w:rsidRPr="00BE497F">
        <w:rPr>
          <w:rFonts w:ascii="Calibri" w:hAnsi="Calibri" w:cs="Calibri"/>
          <w:sz w:val="20"/>
          <w:szCs w:val="20"/>
        </w:rPr>
        <w:t>the end</w:t>
      </w:r>
      <w:r w:rsidRPr="00BE497F">
        <w:rPr>
          <w:rFonts w:ascii="Calibri" w:hAnsi="Calibri" w:cs="Calibri"/>
          <w:sz w:val="20"/>
          <w:szCs w:val="20"/>
        </w:rPr>
        <w:t xml:space="preserve"> of each day to prevent water penetration.</w:t>
      </w:r>
      <w:r w:rsidR="004D1DA0" w:rsidRPr="00BE497F">
        <w:rPr>
          <w:rFonts w:ascii="Calibri" w:hAnsi="Calibri" w:cs="Calibri"/>
          <w:sz w:val="20"/>
          <w:szCs w:val="20"/>
        </w:rPr>
        <w:br/>
      </w:r>
    </w:p>
    <w:p w14:paraId="1E813377"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MIXING</w:t>
      </w:r>
    </w:p>
    <w:p w14:paraId="5DA01121" w14:textId="77777777" w:rsidR="0014146A" w:rsidRPr="00BE497F" w:rsidRDefault="0014146A" w:rsidP="00095D78">
      <w:pPr>
        <w:tabs>
          <w:tab w:val="left" w:pos="540"/>
          <w:tab w:val="left" w:pos="630"/>
        </w:tabs>
        <w:spacing w:after="0" w:line="240" w:lineRule="auto"/>
        <w:rPr>
          <w:rFonts w:ascii="Calibri" w:hAnsi="Calibri" w:cs="Calibri"/>
          <w:sz w:val="20"/>
          <w:szCs w:val="20"/>
        </w:rPr>
      </w:pPr>
      <w:r w:rsidRPr="00BE497F">
        <w:rPr>
          <w:rFonts w:ascii="Calibri" w:hAnsi="Calibri" w:cs="Calibri"/>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BE497F"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ascii="Calibri" w:eastAsia="Times New Roman" w:hAnsi="Calibri" w:cs="Calibri"/>
          <w:color w:val="0000FF"/>
          <w:sz w:val="20"/>
          <w:szCs w:val="20"/>
          <w:u w:val="single"/>
        </w:rPr>
      </w:pPr>
      <w:r w:rsidRPr="00BE497F">
        <w:rPr>
          <w:rFonts w:ascii="Calibri" w:eastAsia="Times New Roman" w:hAnsi="Calibri" w:cs="Calibri"/>
          <w:b/>
          <w:color w:val="0000FF"/>
          <w:sz w:val="20"/>
          <w:szCs w:val="20"/>
          <w:u w:val="single"/>
        </w:rPr>
        <w:t>NOTE TO SPECIFIER: Keep only the products in this section which were selected in Section 2.02. Delete those not to be utilized.</w:t>
      </w:r>
    </w:p>
    <w:p w14:paraId="3D62F08E" w14:textId="77777777" w:rsidR="0014146A" w:rsidRPr="00BE497F" w:rsidRDefault="0014146A" w:rsidP="00A315CE">
      <w:pPr>
        <w:numPr>
          <w:ilvl w:val="0"/>
          <w:numId w:val="32"/>
        </w:numPr>
        <w:tabs>
          <w:tab w:val="left" w:pos="270"/>
          <w:tab w:val="left" w:pos="907"/>
        </w:tabs>
        <w:spacing w:after="0" w:line="240" w:lineRule="auto"/>
        <w:ind w:hanging="1890"/>
        <w:rPr>
          <w:rFonts w:ascii="Calibri" w:hAnsi="Calibri" w:cs="Calibri"/>
          <w:b/>
          <w:sz w:val="20"/>
          <w:szCs w:val="20"/>
        </w:rPr>
      </w:pPr>
      <w:r w:rsidRPr="00BE497F">
        <w:rPr>
          <w:rFonts w:ascii="Calibri" w:hAnsi="Calibri" w:cs="Calibri"/>
          <w:b/>
          <w:sz w:val="20"/>
          <w:szCs w:val="20"/>
        </w:rPr>
        <w:t>Stucco Base Coat:</w:t>
      </w:r>
    </w:p>
    <w:p w14:paraId="17B342AB" w14:textId="69D6C489" w:rsidR="003C2DF8" w:rsidRPr="00BE497F" w:rsidRDefault="001C7993" w:rsidP="00A315CE">
      <w:pPr>
        <w:numPr>
          <w:ilvl w:val="0"/>
          <w:numId w:val="34"/>
        </w:numPr>
        <w:tabs>
          <w:tab w:val="left" w:pos="540"/>
          <w:tab w:val="left" w:pos="720"/>
          <w:tab w:val="left" w:pos="907"/>
        </w:tabs>
        <w:spacing w:after="0" w:line="240" w:lineRule="auto"/>
        <w:ind w:left="540" w:hanging="270"/>
        <w:rPr>
          <w:rFonts w:ascii="Calibri" w:hAnsi="Calibri" w:cs="Calibri"/>
          <w:sz w:val="20"/>
          <w:szCs w:val="20"/>
        </w:rPr>
      </w:pPr>
      <w:r>
        <w:rPr>
          <w:rFonts w:ascii="Calibri" w:hAnsi="Calibri" w:cs="Calibri"/>
          <w:sz w:val="20"/>
          <w:szCs w:val="20"/>
        </w:rPr>
        <w:t>Parex 210</w:t>
      </w:r>
      <w:r w:rsidR="003C2DF8" w:rsidRPr="00BE497F">
        <w:rPr>
          <w:rFonts w:ascii="Calibri" w:hAnsi="Calibri" w:cs="Calibri"/>
          <w:sz w:val="20"/>
          <w:szCs w:val="20"/>
        </w:rPr>
        <w:t xml:space="preserve"> </w:t>
      </w:r>
      <w:r w:rsidRPr="00BE497F">
        <w:rPr>
          <w:rFonts w:ascii="Calibri" w:hAnsi="Calibri" w:cs="Calibri"/>
          <w:sz w:val="20"/>
          <w:szCs w:val="20"/>
        </w:rPr>
        <w:t>Stucco Base Concentrate</w:t>
      </w:r>
      <w:r w:rsidR="003C2DF8" w:rsidRPr="00BE497F">
        <w:rPr>
          <w:rFonts w:ascii="Calibri" w:hAnsi="Calibri" w:cs="Calibri"/>
          <w:sz w:val="20"/>
          <w:szCs w:val="20"/>
        </w:rPr>
        <w:t xml:space="preserve">: Use mixer which is clean and free of foreign substances. Add approximately 3 gallons (11.35 liters) of clean potable water, one bag of </w:t>
      </w:r>
      <w:r w:rsidR="00A75429" w:rsidRPr="00BE497F">
        <w:rPr>
          <w:rFonts w:ascii="Calibri" w:hAnsi="Calibri" w:cs="Calibri"/>
          <w:sz w:val="20"/>
          <w:szCs w:val="20"/>
        </w:rPr>
        <w:t>stucco base concentrate</w:t>
      </w:r>
      <w:r w:rsidR="003C2DF8" w:rsidRPr="00BE497F">
        <w:rPr>
          <w:rFonts w:ascii="Calibri" w:hAnsi="Calibri" w:cs="Calibri"/>
          <w:sz w:val="20"/>
          <w:szCs w:val="20"/>
        </w:rPr>
        <w:t xml:space="preserve"> and approximately 60 lbs. (27.2 kg) of plaster sand to mixer. Mix for 3-4 minutes at normal mixing speed while adding an additional 140-180 lbs. (64-82 kg) of plaster sand and 1-3 gallons (3.8-11.35L) of water for workability. Total amount of sand needed per bag of </w:t>
      </w:r>
      <w:r>
        <w:rPr>
          <w:rFonts w:ascii="Calibri" w:hAnsi="Calibri" w:cs="Calibri"/>
          <w:sz w:val="20"/>
          <w:szCs w:val="20"/>
        </w:rPr>
        <w:t>210n</w:t>
      </w:r>
      <w:r w:rsidR="00A75429" w:rsidRPr="00BE497F">
        <w:rPr>
          <w:rFonts w:ascii="Calibri" w:hAnsi="Calibri" w:cs="Calibri"/>
          <w:sz w:val="20"/>
          <w:szCs w:val="20"/>
        </w:rPr>
        <w:t xml:space="preserve">stucco base concentrate </w:t>
      </w:r>
      <w:r w:rsidR="003C2DF8" w:rsidRPr="00BE497F">
        <w:rPr>
          <w:rFonts w:ascii="Calibri" w:hAnsi="Calibri" w:cs="Calibri"/>
          <w:sz w:val="20"/>
          <w:szCs w:val="20"/>
        </w:rPr>
        <w:t xml:space="preserve">equals 200-240 lbs. (91-109 kg). Allow </w:t>
      </w:r>
      <w:r w:rsidR="00BE497F" w:rsidRPr="00BE497F">
        <w:rPr>
          <w:rFonts w:ascii="Calibri" w:hAnsi="Calibri" w:cs="Calibri"/>
          <w:sz w:val="20"/>
          <w:szCs w:val="20"/>
        </w:rPr>
        <w:t>the material</w:t>
      </w:r>
      <w:r w:rsidR="003C2DF8" w:rsidRPr="00BE497F">
        <w:rPr>
          <w:rFonts w:ascii="Calibri" w:hAnsi="Calibri" w:cs="Calibri"/>
          <w:sz w:val="20"/>
          <w:szCs w:val="20"/>
        </w:rPr>
        <w:t xml:space="preserve"> to set for 2-4 minutes and then </w:t>
      </w:r>
      <w:proofErr w:type="gramStart"/>
      <w:r w:rsidR="003C2DF8" w:rsidRPr="00BE497F">
        <w:rPr>
          <w:rFonts w:ascii="Calibri" w:hAnsi="Calibri" w:cs="Calibri"/>
          <w:sz w:val="20"/>
          <w:szCs w:val="20"/>
        </w:rPr>
        <w:t>remix</w:t>
      </w:r>
      <w:proofErr w:type="gramEnd"/>
      <w:r w:rsidR="003C2DF8" w:rsidRPr="00BE497F">
        <w:rPr>
          <w:rFonts w:ascii="Calibri" w:hAnsi="Calibri" w:cs="Calibri"/>
          <w:sz w:val="20"/>
          <w:szCs w:val="20"/>
        </w:rPr>
        <w:t xml:space="preserve">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BE497F" w:rsidRDefault="003C2DF8" w:rsidP="003C2DF8">
      <w:pPr>
        <w:tabs>
          <w:tab w:val="left" w:pos="540"/>
          <w:tab w:val="left" w:pos="720"/>
          <w:tab w:val="left" w:pos="907"/>
        </w:tabs>
        <w:spacing w:after="0" w:line="240" w:lineRule="auto"/>
        <w:ind w:left="1530" w:hanging="990"/>
        <w:rPr>
          <w:rFonts w:ascii="Calibri" w:hAnsi="Calibri" w:cs="Calibri"/>
          <w:b/>
          <w:bCs/>
          <w:sz w:val="20"/>
          <w:szCs w:val="20"/>
          <w:u w:val="single"/>
        </w:rPr>
      </w:pPr>
      <w:r w:rsidRPr="00BE497F">
        <w:rPr>
          <w:rFonts w:ascii="Calibri" w:hAnsi="Calibri" w:cs="Calibri"/>
          <w:b/>
          <w:bCs/>
          <w:sz w:val="20"/>
          <w:szCs w:val="20"/>
          <w:u w:val="single"/>
        </w:rPr>
        <w:t xml:space="preserve">Note: Continuous mixing may cause excessive air </w:t>
      </w:r>
      <w:proofErr w:type="gramStart"/>
      <w:r w:rsidRPr="00BE497F">
        <w:rPr>
          <w:rFonts w:ascii="Calibri" w:hAnsi="Calibri" w:cs="Calibri"/>
          <w:b/>
          <w:bCs/>
          <w:sz w:val="20"/>
          <w:szCs w:val="20"/>
          <w:u w:val="single"/>
        </w:rPr>
        <w:t>entrainment</w:t>
      </w:r>
      <w:proofErr w:type="gramEnd"/>
      <w:r w:rsidRPr="00BE497F">
        <w:rPr>
          <w:rFonts w:ascii="Calibri" w:hAnsi="Calibri" w:cs="Calibri"/>
          <w:b/>
          <w:bCs/>
          <w:sz w:val="20"/>
          <w:szCs w:val="20"/>
          <w:u w:val="single"/>
        </w:rPr>
        <w:t xml:space="preserve">. </w:t>
      </w:r>
    </w:p>
    <w:p w14:paraId="59E077FE" w14:textId="50739366" w:rsidR="003C2DF8" w:rsidRPr="00BE497F" w:rsidRDefault="001C7993" w:rsidP="00A315CE">
      <w:pPr>
        <w:numPr>
          <w:ilvl w:val="0"/>
          <w:numId w:val="34"/>
        </w:numPr>
        <w:tabs>
          <w:tab w:val="left" w:pos="540"/>
          <w:tab w:val="left" w:pos="720"/>
          <w:tab w:val="left" w:pos="907"/>
        </w:tabs>
        <w:spacing w:after="0" w:line="240" w:lineRule="auto"/>
        <w:ind w:left="540" w:hanging="270"/>
        <w:rPr>
          <w:rFonts w:ascii="Calibri" w:hAnsi="Calibri" w:cs="Calibri"/>
          <w:sz w:val="20"/>
          <w:szCs w:val="20"/>
        </w:rPr>
      </w:pPr>
      <w:r>
        <w:rPr>
          <w:rFonts w:ascii="Calibri" w:hAnsi="Calibri" w:cs="Calibri"/>
          <w:sz w:val="20"/>
          <w:szCs w:val="20"/>
        </w:rPr>
        <w:t>Parex 202</w:t>
      </w:r>
      <w:r w:rsidR="00A75429" w:rsidRPr="00BE497F">
        <w:rPr>
          <w:rFonts w:ascii="Calibri" w:hAnsi="Calibri" w:cs="Calibri"/>
          <w:sz w:val="20"/>
          <w:szCs w:val="20"/>
        </w:rPr>
        <w:t xml:space="preserve"> Stucco Base Sanded</w:t>
      </w:r>
      <w:r w:rsidR="003C2DF8" w:rsidRPr="00BE497F">
        <w:rPr>
          <w:rFonts w:ascii="Calibri" w:hAnsi="Calibri" w:cs="Calibri"/>
          <w:sz w:val="20"/>
          <w:szCs w:val="20"/>
        </w:rPr>
        <w:t xml:space="preserve">: Use mixer which is clean and free of foreign substances. Add 1.3 gallons (4.9 liters) of clean potable water to mixer. Slowly add one bag of </w:t>
      </w:r>
      <w:r>
        <w:rPr>
          <w:rFonts w:ascii="Calibri" w:hAnsi="Calibri" w:cs="Calibri"/>
          <w:sz w:val="20"/>
          <w:szCs w:val="20"/>
        </w:rPr>
        <w:t xml:space="preserve">202 </w:t>
      </w:r>
      <w:r w:rsidR="00A75429" w:rsidRPr="00BE497F">
        <w:rPr>
          <w:rFonts w:ascii="Calibri" w:hAnsi="Calibri" w:cs="Calibri"/>
          <w:sz w:val="20"/>
          <w:szCs w:val="20"/>
        </w:rPr>
        <w:t>Stucco Base Sanded</w:t>
      </w:r>
      <w:r w:rsidR="003C2DF8" w:rsidRPr="00BE497F">
        <w:rPr>
          <w:rFonts w:ascii="Calibri" w:hAnsi="Calibri" w:cs="Calibri"/>
          <w:sz w:val="20"/>
          <w:szCs w:val="20"/>
        </w:rPr>
        <w:t xml:space="preserve">,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w:t>
      </w:r>
      <w:proofErr w:type="gramStart"/>
      <w:r w:rsidR="003C2DF8" w:rsidRPr="00BE497F">
        <w:rPr>
          <w:rFonts w:ascii="Calibri" w:hAnsi="Calibri" w:cs="Calibri"/>
          <w:sz w:val="20"/>
          <w:szCs w:val="20"/>
        </w:rPr>
        <w:t>entrainment</w:t>
      </w:r>
      <w:proofErr w:type="gramEnd"/>
      <w:r w:rsidR="003C2DF8" w:rsidRPr="00BE497F">
        <w:rPr>
          <w:rFonts w:ascii="Calibri" w:hAnsi="Calibri" w:cs="Calibri"/>
          <w:sz w:val="20"/>
          <w:szCs w:val="20"/>
        </w:rPr>
        <w:t xml:space="preserve">. </w:t>
      </w:r>
    </w:p>
    <w:p w14:paraId="136842C9" w14:textId="49A6C868" w:rsidR="003C2DF8" w:rsidRPr="00BE497F" w:rsidRDefault="003C2DF8" w:rsidP="003C2DF8">
      <w:pPr>
        <w:tabs>
          <w:tab w:val="left" w:pos="270"/>
          <w:tab w:val="left" w:pos="907"/>
        </w:tabs>
        <w:spacing w:after="0" w:line="240" w:lineRule="auto"/>
        <w:ind w:left="540"/>
        <w:rPr>
          <w:rFonts w:ascii="Calibri" w:hAnsi="Calibri" w:cs="Calibri"/>
          <w:b/>
          <w:bCs/>
          <w:sz w:val="20"/>
          <w:szCs w:val="20"/>
          <w:u w:val="single"/>
        </w:rPr>
      </w:pPr>
      <w:r w:rsidRPr="00BE497F">
        <w:rPr>
          <w:rFonts w:ascii="Calibri" w:hAnsi="Calibri" w:cs="Calibri"/>
          <w:b/>
          <w:bCs/>
          <w:sz w:val="20"/>
          <w:szCs w:val="20"/>
          <w:u w:val="single"/>
        </w:rPr>
        <w:t xml:space="preserve">NOTE: Do not overmix; never </w:t>
      </w:r>
      <w:r w:rsidR="00BE497F" w:rsidRPr="00BE497F">
        <w:rPr>
          <w:rFonts w:ascii="Calibri" w:hAnsi="Calibri" w:cs="Calibri"/>
          <w:b/>
          <w:bCs/>
          <w:sz w:val="20"/>
          <w:szCs w:val="20"/>
          <w:u w:val="single"/>
        </w:rPr>
        <w:t>mix for</w:t>
      </w:r>
      <w:r w:rsidRPr="00BE497F">
        <w:rPr>
          <w:rFonts w:ascii="Calibri" w:hAnsi="Calibri" w:cs="Calibri"/>
          <w:b/>
          <w:bCs/>
          <w:sz w:val="20"/>
          <w:szCs w:val="20"/>
          <w:u w:val="single"/>
        </w:rPr>
        <w:t xml:space="preserve"> more than five minutes. Mix each batch for the same amount of time. Mix batches of the same size, using the same amount of water, to ensure consistency.</w:t>
      </w:r>
    </w:p>
    <w:p w14:paraId="21D6E7FF" w14:textId="566C6E8E" w:rsidR="00B64211" w:rsidRPr="00BE497F" w:rsidRDefault="00D0340F" w:rsidP="00A315CE">
      <w:pPr>
        <w:numPr>
          <w:ilvl w:val="0"/>
          <w:numId w:val="32"/>
        </w:numPr>
        <w:tabs>
          <w:tab w:val="left" w:pos="270"/>
          <w:tab w:val="left" w:pos="907"/>
        </w:tabs>
        <w:spacing w:after="0" w:line="240" w:lineRule="auto"/>
        <w:ind w:left="270" w:hanging="270"/>
        <w:rPr>
          <w:rFonts w:ascii="Calibri" w:hAnsi="Calibri" w:cs="Calibri"/>
          <w:sz w:val="20"/>
          <w:szCs w:val="20"/>
        </w:rPr>
      </w:pPr>
      <w:r>
        <w:rPr>
          <w:rFonts w:ascii="Calibri" w:hAnsi="Calibri" w:cs="Calibri"/>
          <w:b/>
          <w:bCs/>
          <w:sz w:val="20"/>
          <w:szCs w:val="20"/>
        </w:rPr>
        <w:t>SikaWall</w:t>
      </w:r>
      <w:r w:rsidR="001341C5" w:rsidRPr="00BE497F">
        <w:rPr>
          <w:rFonts w:ascii="Calibri" w:hAnsi="Calibri" w:cs="Calibri"/>
          <w:b/>
          <w:bCs/>
          <w:sz w:val="20"/>
          <w:szCs w:val="20"/>
        </w:rPr>
        <w:t xml:space="preserve"> Stucco Surface Leveler</w:t>
      </w:r>
      <w:r w:rsidR="00B64211" w:rsidRPr="00BE497F">
        <w:rPr>
          <w:rFonts w:ascii="Calibri" w:hAnsi="Calibri" w:cs="Calibri"/>
          <w:b/>
          <w:bCs/>
          <w:sz w:val="20"/>
          <w:szCs w:val="20"/>
        </w:rPr>
        <w:t xml:space="preserve">: </w:t>
      </w:r>
      <w:r w:rsidR="00B64211" w:rsidRPr="00BE497F">
        <w:rPr>
          <w:rFonts w:ascii="Calibri" w:hAnsi="Calibri" w:cs="Calibri"/>
          <w:sz w:val="20"/>
          <w:szCs w:val="20"/>
        </w:rPr>
        <w:t xml:space="preserve">Mix and prepare each bag in a 5-gallon (19-liter) pail. Fill the container with approximately 1.3 gallons (4.9 liters) of clean, potable water. Add a full bag of Stucco Surface Leveler to the pail </w:t>
      </w:r>
      <w:r w:rsidR="00B64211" w:rsidRPr="00BE497F">
        <w:rPr>
          <w:rFonts w:ascii="Calibri" w:hAnsi="Calibri" w:cs="Calibri"/>
          <w:sz w:val="20"/>
          <w:szCs w:val="20"/>
        </w:rPr>
        <w:lastRenderedPageBreak/>
        <w:t xml:space="preserve">in small increments, mixing after each addition. Mix with a </w:t>
      </w:r>
      <w:r w:rsidR="00BE497F" w:rsidRPr="00BE497F">
        <w:rPr>
          <w:rFonts w:ascii="Calibri" w:hAnsi="Calibri" w:cs="Calibri"/>
          <w:sz w:val="20"/>
          <w:szCs w:val="20"/>
        </w:rPr>
        <w:t>low-speed</w:t>
      </w:r>
      <w:r w:rsidR="00B64211" w:rsidRPr="00BE497F">
        <w:rPr>
          <w:rFonts w:ascii="Calibri" w:hAnsi="Calibri" w:cs="Calibri"/>
          <w:sz w:val="20"/>
          <w:szCs w:val="20"/>
        </w:rPr>
        <w:t xml:space="preserve"> drill and a rust-free paddle at 400-500 rpm until thoroughly blended. Add an additional 0.3 gallons (1.1 liters) of water to adjust workability (for a maximum of 1.6 gallons (6 liters))</w:t>
      </w:r>
      <w:r w:rsidR="00E856AB" w:rsidRPr="00BE497F">
        <w:rPr>
          <w:rFonts w:ascii="Calibri" w:hAnsi="Calibri" w:cs="Calibri"/>
          <w:sz w:val="20"/>
          <w:szCs w:val="20"/>
        </w:rPr>
        <w:t xml:space="preserve">. </w:t>
      </w:r>
      <w:r w:rsidR="00B64211" w:rsidRPr="00BE497F">
        <w:rPr>
          <w:rFonts w:ascii="Calibri" w:hAnsi="Calibri" w:cs="Calibri"/>
          <w:sz w:val="20"/>
          <w:szCs w:val="20"/>
        </w:rPr>
        <w:t xml:space="preserve">Let mixture stand for 5 – 10 minutes then remix for 1 minute. </w:t>
      </w:r>
    </w:p>
    <w:p w14:paraId="4C8EE658" w14:textId="77777777" w:rsidR="00B50718" w:rsidRPr="00BE497F" w:rsidRDefault="00B50718" w:rsidP="00A315CE">
      <w:pPr>
        <w:numPr>
          <w:ilvl w:val="0"/>
          <w:numId w:val="32"/>
        </w:numPr>
        <w:tabs>
          <w:tab w:val="left" w:pos="270"/>
          <w:tab w:val="left" w:pos="907"/>
        </w:tabs>
        <w:spacing w:after="0" w:line="240" w:lineRule="auto"/>
        <w:ind w:hanging="1890"/>
        <w:rPr>
          <w:rFonts w:ascii="Calibri" w:hAnsi="Calibri" w:cs="Calibri"/>
          <w:b/>
          <w:sz w:val="20"/>
          <w:szCs w:val="20"/>
        </w:rPr>
      </w:pPr>
      <w:r w:rsidRPr="00BE497F">
        <w:rPr>
          <w:rFonts w:ascii="Calibri" w:hAnsi="Calibri" w:cs="Calibri"/>
          <w:b/>
          <w:sz w:val="20"/>
          <w:szCs w:val="20"/>
        </w:rPr>
        <w:t>Base Coat:</w:t>
      </w:r>
    </w:p>
    <w:p w14:paraId="2127AD77" w14:textId="6D9DF0AE" w:rsidR="00B50718" w:rsidRPr="00BE497F" w:rsidRDefault="00A75429"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Parex 121</w:t>
      </w:r>
      <w:r w:rsidR="00B50718" w:rsidRPr="00BE497F">
        <w:rPr>
          <w:rFonts w:ascii="Calibri" w:hAnsi="Calibri" w:cs="Calibri"/>
          <w:sz w:val="20"/>
          <w:szCs w:val="20"/>
        </w:rPr>
        <w:t xml:space="preserv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2A921A08" w:rsidR="00B50718" w:rsidRPr="00BE497F" w:rsidRDefault="00A75429"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Parex 121 Dry</w:t>
      </w:r>
      <w:r w:rsidR="00B50718" w:rsidRPr="00BE497F">
        <w:rPr>
          <w:rFonts w:ascii="Calibri" w:hAnsi="Calibri" w:cs="Calibri"/>
          <w:sz w:val="20"/>
          <w:szCs w:val="20"/>
        </w:rPr>
        <w:t xml:space="preserve"> Base Coat: Mix and prepare each bag in a 19-liter (5-gallon) pail. Fill the container with approximately </w:t>
      </w:r>
      <w:r w:rsidR="007E0B05" w:rsidRPr="00BE497F">
        <w:rPr>
          <w:rFonts w:ascii="Calibri" w:hAnsi="Calibri" w:cs="Calibri"/>
          <w:sz w:val="20"/>
          <w:szCs w:val="20"/>
        </w:rPr>
        <w:t>1.5 gallons (</w:t>
      </w:r>
      <w:r w:rsidR="00B50718" w:rsidRPr="00BE497F">
        <w:rPr>
          <w:rFonts w:ascii="Calibri" w:hAnsi="Calibri" w:cs="Calibri"/>
          <w:sz w:val="20"/>
          <w:szCs w:val="20"/>
        </w:rPr>
        <w:t>5.6-liters</w:t>
      </w:r>
      <w:r w:rsidR="007E0B05" w:rsidRPr="00BE497F">
        <w:rPr>
          <w:rFonts w:ascii="Calibri" w:hAnsi="Calibri" w:cs="Calibri"/>
          <w:sz w:val="20"/>
          <w:szCs w:val="20"/>
        </w:rPr>
        <w:t>)</w:t>
      </w:r>
      <w:r w:rsidR="00B50718" w:rsidRPr="00BE497F">
        <w:rPr>
          <w:rFonts w:ascii="Calibri" w:hAnsi="Calibri" w:cs="Calibri"/>
          <w:sz w:val="20"/>
          <w:szCs w:val="20"/>
        </w:rPr>
        <w:t xml:space="preserve"> of clean, potable water. Add </w:t>
      </w:r>
      <w:r w:rsidRPr="00BE497F">
        <w:rPr>
          <w:rFonts w:ascii="Calibri" w:hAnsi="Calibri" w:cs="Calibri"/>
          <w:sz w:val="20"/>
          <w:szCs w:val="20"/>
        </w:rPr>
        <w:t>121 Dry</w:t>
      </w:r>
      <w:r w:rsidR="00B50718" w:rsidRPr="00BE497F">
        <w:rPr>
          <w:rFonts w:ascii="Calibri" w:hAnsi="Calibri" w:cs="Calibri"/>
          <w:sz w:val="20"/>
          <w:szCs w:val="20"/>
        </w:rPr>
        <w:t xml:space="preserve"> Base Coat in small increments, mixing after each additional increment. Mix </w:t>
      </w:r>
      <w:r w:rsidRPr="00BE497F">
        <w:rPr>
          <w:rFonts w:ascii="Calibri" w:hAnsi="Calibri" w:cs="Calibri"/>
          <w:sz w:val="20"/>
          <w:szCs w:val="20"/>
        </w:rPr>
        <w:t>121 Dry</w:t>
      </w:r>
      <w:r w:rsidR="00B50718" w:rsidRPr="00BE497F">
        <w:rPr>
          <w:rFonts w:ascii="Calibri" w:hAnsi="Calibri" w:cs="Calibri"/>
          <w:sz w:val="20"/>
          <w:szCs w:val="20"/>
        </w:rPr>
        <w:t xml:space="preserve"> Base Coat and water with a clean, rust-free paddle and drill until thoroughly blended. </w:t>
      </w:r>
      <w:proofErr w:type="gramStart"/>
      <w:r w:rsidR="00B50718" w:rsidRPr="00BE497F">
        <w:rPr>
          <w:rFonts w:ascii="Calibri" w:hAnsi="Calibri" w:cs="Calibri"/>
          <w:sz w:val="20"/>
          <w:szCs w:val="20"/>
        </w:rPr>
        <w:t>Additional</w:t>
      </w:r>
      <w:proofErr w:type="gramEnd"/>
      <w:r w:rsidR="00B50718" w:rsidRPr="00BE497F">
        <w:rPr>
          <w:rFonts w:ascii="Calibri" w:hAnsi="Calibri" w:cs="Calibri"/>
          <w:sz w:val="20"/>
          <w:szCs w:val="20"/>
        </w:rPr>
        <w:t xml:space="preserve"> </w:t>
      </w:r>
      <w:r w:rsidRPr="00BE497F">
        <w:rPr>
          <w:rFonts w:ascii="Calibri" w:hAnsi="Calibri" w:cs="Calibri"/>
          <w:sz w:val="20"/>
          <w:szCs w:val="20"/>
        </w:rPr>
        <w:t xml:space="preserve">121 Dry </w:t>
      </w:r>
      <w:r w:rsidR="00B50718" w:rsidRPr="00BE497F">
        <w:rPr>
          <w:rFonts w:ascii="Calibri" w:hAnsi="Calibri" w:cs="Calibri"/>
          <w:sz w:val="20"/>
          <w:szCs w:val="20"/>
        </w:rPr>
        <w:t>Base Coat or water may be added to adjust workability.</w:t>
      </w:r>
    </w:p>
    <w:p w14:paraId="64ED1BCD" w14:textId="0484A276" w:rsidR="00C3014D" w:rsidRPr="00BE497F" w:rsidRDefault="00D0340F" w:rsidP="00A315CE">
      <w:pPr>
        <w:numPr>
          <w:ilvl w:val="0"/>
          <w:numId w:val="32"/>
        </w:numPr>
        <w:tabs>
          <w:tab w:val="left" w:pos="270"/>
          <w:tab w:val="left" w:pos="907"/>
        </w:tabs>
        <w:spacing w:after="0" w:line="240" w:lineRule="auto"/>
        <w:ind w:left="270" w:hanging="270"/>
        <w:rPr>
          <w:rFonts w:ascii="Calibri" w:hAnsi="Calibri" w:cs="Calibri"/>
          <w:b/>
          <w:sz w:val="20"/>
          <w:szCs w:val="20"/>
        </w:rPr>
      </w:pPr>
      <w:r>
        <w:rPr>
          <w:rFonts w:ascii="Calibri" w:hAnsi="Calibri" w:cs="Calibri"/>
          <w:b/>
          <w:sz w:val="20"/>
          <w:szCs w:val="20"/>
        </w:rPr>
        <w:t>SikaWall</w:t>
      </w:r>
      <w:r w:rsidR="001341C5" w:rsidRPr="00BE497F">
        <w:rPr>
          <w:rFonts w:ascii="Calibri" w:hAnsi="Calibri" w:cs="Calibri"/>
          <w:b/>
          <w:sz w:val="20"/>
          <w:szCs w:val="20"/>
        </w:rPr>
        <w:t xml:space="preserve"> Stucco Prime </w:t>
      </w:r>
      <w:r w:rsidR="00201EBD" w:rsidRPr="00BE497F">
        <w:rPr>
          <w:rFonts w:ascii="Calibri" w:hAnsi="Calibri" w:cs="Calibri"/>
          <w:b/>
          <w:sz w:val="20"/>
          <w:szCs w:val="20"/>
        </w:rPr>
        <w:t xml:space="preserve">and </w:t>
      </w:r>
      <w:r w:rsidR="001341C5" w:rsidRPr="00BE497F">
        <w:rPr>
          <w:rFonts w:ascii="Calibri" w:hAnsi="Calibri" w:cs="Calibri"/>
          <w:b/>
          <w:sz w:val="20"/>
          <w:szCs w:val="20"/>
        </w:rPr>
        <w:t>Tinted Primer</w:t>
      </w:r>
      <w:r w:rsidR="00C3014D" w:rsidRPr="00BE497F">
        <w:rPr>
          <w:rFonts w:ascii="Calibri" w:hAnsi="Calibri" w:cs="Calibri"/>
          <w:b/>
          <w:sz w:val="20"/>
          <w:szCs w:val="20"/>
        </w:rPr>
        <w:t xml:space="preserve">: </w:t>
      </w:r>
      <w:r w:rsidR="00C3014D" w:rsidRPr="00BE497F">
        <w:rPr>
          <w:rFonts w:ascii="Calibri" w:hAnsi="Calibri" w:cs="Calibri"/>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Pr="00BE497F" w:rsidRDefault="00C3014D" w:rsidP="00A315CE">
      <w:pPr>
        <w:numPr>
          <w:ilvl w:val="0"/>
          <w:numId w:val="32"/>
        </w:numPr>
        <w:tabs>
          <w:tab w:val="left" w:pos="270"/>
          <w:tab w:val="left" w:pos="907"/>
        </w:tabs>
        <w:spacing w:after="0" w:line="240" w:lineRule="auto"/>
        <w:ind w:left="270" w:hanging="270"/>
        <w:rPr>
          <w:rFonts w:ascii="Calibri" w:hAnsi="Calibri" w:cs="Calibri"/>
          <w:b/>
          <w:sz w:val="20"/>
          <w:szCs w:val="20"/>
        </w:rPr>
      </w:pPr>
      <w:r w:rsidRPr="00BE497F">
        <w:rPr>
          <w:rFonts w:ascii="Calibri" w:hAnsi="Calibri" w:cs="Calibri"/>
          <w:b/>
          <w:sz w:val="20"/>
          <w:szCs w:val="20"/>
        </w:rPr>
        <w:t>Finishes</w:t>
      </w:r>
      <w:r w:rsidR="00624F40" w:rsidRPr="00BE497F">
        <w:rPr>
          <w:rFonts w:ascii="Calibri" w:hAnsi="Calibri" w:cs="Calibri"/>
          <w:b/>
          <w:sz w:val="20"/>
          <w:szCs w:val="20"/>
        </w:rPr>
        <w:t>:</w:t>
      </w:r>
    </w:p>
    <w:p w14:paraId="64AEA955" w14:textId="4AE8EA9C" w:rsidR="00C3014D" w:rsidRPr="00BE497F" w:rsidRDefault="00A75429" w:rsidP="00A315CE">
      <w:pPr>
        <w:numPr>
          <w:ilvl w:val="0"/>
          <w:numId w:val="78"/>
        </w:numPr>
        <w:tabs>
          <w:tab w:val="left" w:pos="270"/>
          <w:tab w:val="left" w:pos="540"/>
        </w:tabs>
        <w:spacing w:after="0" w:line="240" w:lineRule="auto"/>
        <w:ind w:left="540" w:hanging="270"/>
        <w:rPr>
          <w:rFonts w:ascii="Calibri" w:hAnsi="Calibri" w:cs="Calibri"/>
          <w:b/>
          <w:sz w:val="20"/>
          <w:szCs w:val="20"/>
        </w:rPr>
      </w:pPr>
      <w:r w:rsidRPr="00BE497F">
        <w:rPr>
          <w:rFonts w:ascii="Calibri" w:hAnsi="Calibri" w:cs="Calibri"/>
          <w:sz w:val="20"/>
          <w:szCs w:val="20"/>
        </w:rPr>
        <w:t>Parex DPR</w:t>
      </w:r>
      <w:r w:rsidR="00C3014D" w:rsidRPr="00BE497F">
        <w:rPr>
          <w:rFonts w:ascii="Calibri" w:hAnsi="Calibri" w:cs="Calibri"/>
          <w:sz w:val="20"/>
          <w:szCs w:val="20"/>
        </w:rPr>
        <w:t xml:space="preserve">, </w:t>
      </w:r>
      <w:r w:rsidRPr="00BE497F">
        <w:rPr>
          <w:rFonts w:ascii="Calibri" w:hAnsi="Calibri" w:cs="Calibri"/>
          <w:sz w:val="20"/>
          <w:szCs w:val="20"/>
        </w:rPr>
        <w:t xml:space="preserve">Parex </w:t>
      </w:r>
      <w:proofErr w:type="spellStart"/>
      <w:r w:rsidRPr="00BE497F">
        <w:rPr>
          <w:rFonts w:ascii="Calibri" w:hAnsi="Calibri" w:cs="Calibri"/>
          <w:sz w:val="20"/>
          <w:szCs w:val="20"/>
        </w:rPr>
        <w:t>Aquasol</w:t>
      </w:r>
      <w:proofErr w:type="spellEnd"/>
      <w:r w:rsidR="00C3014D" w:rsidRPr="00BE497F">
        <w:rPr>
          <w:rFonts w:ascii="Calibri" w:hAnsi="Calibri" w:cs="Calibri"/>
          <w:sz w:val="20"/>
          <w:szCs w:val="20"/>
        </w:rPr>
        <w:t xml:space="preserve">, </w:t>
      </w:r>
      <w:r w:rsidR="00D0340F">
        <w:rPr>
          <w:rFonts w:ascii="Calibri" w:hAnsi="Calibri" w:cs="Calibri"/>
          <w:sz w:val="20"/>
          <w:szCs w:val="20"/>
        </w:rPr>
        <w:t>SikaWall</w:t>
      </w:r>
      <w:r w:rsidRPr="00BE497F">
        <w:rPr>
          <w:rFonts w:ascii="Calibri" w:hAnsi="Calibri" w:cs="Calibri"/>
          <w:sz w:val="20"/>
          <w:szCs w:val="20"/>
        </w:rPr>
        <w:t xml:space="preserve"> </w:t>
      </w:r>
      <w:proofErr w:type="spellStart"/>
      <w:r w:rsidRPr="00BE497F">
        <w:rPr>
          <w:rFonts w:ascii="Calibri" w:hAnsi="Calibri" w:cs="Calibri"/>
          <w:sz w:val="20"/>
          <w:szCs w:val="20"/>
        </w:rPr>
        <w:t>Maxlastic</w:t>
      </w:r>
      <w:proofErr w:type="spellEnd"/>
      <w:r w:rsidR="00B64211" w:rsidRPr="00BE497F">
        <w:rPr>
          <w:rFonts w:ascii="Calibri" w:hAnsi="Calibri" w:cs="Calibri"/>
          <w:sz w:val="20"/>
          <w:szCs w:val="20"/>
        </w:rPr>
        <w:t xml:space="preserve">, </w:t>
      </w:r>
      <w:r w:rsidRPr="00BE497F">
        <w:rPr>
          <w:rFonts w:ascii="Calibri" w:hAnsi="Calibri" w:cs="Calibri"/>
          <w:sz w:val="20"/>
          <w:szCs w:val="20"/>
        </w:rPr>
        <w:t>and Chroma</w:t>
      </w:r>
      <w:r w:rsidR="00C3014D" w:rsidRPr="00BE497F">
        <w:rPr>
          <w:rFonts w:ascii="Calibri" w:hAnsi="Calibri" w:cs="Calibri"/>
          <w:sz w:val="20"/>
          <w:szCs w:val="20"/>
        </w:rPr>
        <w:t xml:space="preserve"> Finish: Mix the factory-prepared material with a clean, rust-free paddle and drill until thoroughly blended. A small amount of clean, potable water may be added to adjust workability. Do not overwater</w:t>
      </w:r>
      <w:r w:rsidR="001347B1" w:rsidRPr="00BE497F">
        <w:rPr>
          <w:rFonts w:ascii="Calibri" w:hAnsi="Calibri" w:cs="Calibri"/>
          <w:sz w:val="20"/>
          <w:szCs w:val="20"/>
        </w:rPr>
        <w:t>, 10 oz maximum</w:t>
      </w:r>
      <w:r w:rsidR="00C3014D" w:rsidRPr="00BE497F">
        <w:rPr>
          <w:rFonts w:ascii="Calibri" w:hAnsi="Calibri" w:cs="Calibri"/>
          <w:sz w:val="20"/>
          <w:szCs w:val="20"/>
        </w:rPr>
        <w:t xml:space="preserve">. </w:t>
      </w:r>
    </w:p>
    <w:p w14:paraId="1BA30B9B" w14:textId="33D7BBA4" w:rsidR="00DC4F3D" w:rsidRPr="00BE497F" w:rsidRDefault="00D0340F" w:rsidP="00A315CE">
      <w:pPr>
        <w:numPr>
          <w:ilvl w:val="0"/>
          <w:numId w:val="78"/>
        </w:numPr>
        <w:tabs>
          <w:tab w:val="left" w:pos="270"/>
          <w:tab w:val="left" w:pos="540"/>
        </w:tabs>
        <w:spacing w:after="0" w:line="240" w:lineRule="auto"/>
        <w:ind w:left="540" w:hanging="270"/>
        <w:rPr>
          <w:rFonts w:ascii="Calibri" w:hAnsi="Calibri" w:cs="Calibri"/>
          <w:b/>
          <w:sz w:val="20"/>
          <w:szCs w:val="20"/>
        </w:rPr>
      </w:pPr>
      <w:r>
        <w:rPr>
          <w:rFonts w:ascii="Calibri" w:hAnsi="Calibri" w:cs="Calibri"/>
          <w:bCs/>
          <w:sz w:val="20"/>
          <w:szCs w:val="20"/>
        </w:rPr>
        <w:t>SikaWall</w:t>
      </w:r>
      <w:r w:rsidR="00A75429" w:rsidRPr="00BE497F">
        <w:rPr>
          <w:rFonts w:ascii="Calibri" w:hAnsi="Calibri" w:cs="Calibri"/>
          <w:bCs/>
          <w:sz w:val="20"/>
          <w:szCs w:val="20"/>
        </w:rPr>
        <w:t xml:space="preserve"> Granite &amp; Stone</w:t>
      </w:r>
      <w:r w:rsidR="00A75429" w:rsidRPr="00BE497F">
        <w:rPr>
          <w:rFonts w:ascii="Calibri" w:hAnsi="Calibri" w:cs="Calibri"/>
          <w:b/>
          <w:sz w:val="20"/>
          <w:szCs w:val="20"/>
        </w:rPr>
        <w:t xml:space="preserve"> </w:t>
      </w:r>
      <w:r w:rsidR="00DC4F3D" w:rsidRPr="00BE497F">
        <w:rPr>
          <w:rFonts w:ascii="Calibri" w:hAnsi="Calibri" w:cs="Calibri"/>
          <w:sz w:val="20"/>
          <w:szCs w:val="20"/>
        </w:rPr>
        <w:t>Finish: Gently mix the contents of the pail for 1</w:t>
      </w:r>
      <w:r w:rsidR="00C12C1B" w:rsidRPr="00BE497F">
        <w:rPr>
          <w:rFonts w:ascii="Calibri" w:hAnsi="Calibri" w:cs="Calibri"/>
          <w:sz w:val="20"/>
          <w:szCs w:val="20"/>
        </w:rPr>
        <w:t xml:space="preserve"> minute using a low RPM ½”</w:t>
      </w:r>
      <w:r w:rsidR="00DC4F3D" w:rsidRPr="00BE497F">
        <w:rPr>
          <w:rFonts w:ascii="Calibri" w:hAnsi="Calibri" w:cs="Calibri"/>
          <w:sz w:val="20"/>
          <w:szCs w:val="20"/>
        </w:rPr>
        <w:t xml:space="preserve"> drill equipped with a mixing paddle such as a Demand Twister or a Wind</w:t>
      </w:r>
      <w:r w:rsidR="00C12C1B" w:rsidRPr="00BE497F">
        <w:rPr>
          <w:rFonts w:ascii="Calibri" w:hAnsi="Calibri" w:cs="Calibri"/>
          <w:sz w:val="20"/>
          <w:szCs w:val="20"/>
        </w:rPr>
        <w:t>-</w:t>
      </w:r>
      <w:r w:rsidR="00DC4F3D" w:rsidRPr="00BE497F">
        <w:rPr>
          <w:rFonts w:ascii="Calibri" w:hAnsi="Calibri" w:cs="Calibri"/>
          <w:sz w:val="20"/>
          <w:szCs w:val="20"/>
        </w:rPr>
        <w:t>lock B-MEW, B-M1 or B-M9.</w:t>
      </w:r>
    </w:p>
    <w:p w14:paraId="229B8559" w14:textId="77777777" w:rsidR="00D35C54" w:rsidRPr="00BE497F" w:rsidRDefault="00D35C54" w:rsidP="00362177">
      <w:pPr>
        <w:tabs>
          <w:tab w:val="left" w:pos="630"/>
          <w:tab w:val="left" w:pos="907"/>
        </w:tabs>
        <w:spacing w:after="0" w:line="240" w:lineRule="auto"/>
        <w:ind w:left="1170" w:hanging="270"/>
        <w:rPr>
          <w:rFonts w:ascii="Calibri" w:hAnsi="Calibri" w:cs="Calibri"/>
          <w:sz w:val="20"/>
          <w:szCs w:val="20"/>
        </w:rPr>
      </w:pPr>
    </w:p>
    <w:p w14:paraId="153AB92B"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APPLICATION</w:t>
      </w:r>
    </w:p>
    <w:p w14:paraId="08DE512F" w14:textId="77777777" w:rsidR="00001B48" w:rsidRPr="00BE497F"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ascii="Calibri" w:eastAsia="Times New Roman" w:hAnsi="Calibri" w:cs="Calibri"/>
          <w:b/>
          <w:bCs/>
          <w:sz w:val="20"/>
          <w:szCs w:val="20"/>
        </w:rPr>
      </w:pPr>
      <w:r w:rsidRPr="00BE497F">
        <w:rPr>
          <w:rFonts w:ascii="Calibri" w:eastAsia="Times New Roman" w:hAnsi="Calibri" w:cs="Calibri"/>
          <w:b/>
          <w:bCs/>
          <w:sz w:val="20"/>
          <w:szCs w:val="20"/>
        </w:rPr>
        <w:t>Accessories:</w:t>
      </w:r>
    </w:p>
    <w:p w14:paraId="53DD3225" w14:textId="77777777" w:rsidR="00001B48" w:rsidRPr="00BE497F"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ascii="Calibri" w:hAnsi="Calibri" w:cs="Calibri"/>
          <w:sz w:val="20"/>
          <w:szCs w:val="20"/>
        </w:rPr>
      </w:pPr>
      <w:r w:rsidRPr="00BE497F">
        <w:rPr>
          <w:rFonts w:ascii="Calibri" w:hAnsi="Calibri" w:cs="Calibri"/>
          <w:sz w:val="20"/>
          <w:szCs w:val="20"/>
        </w:rPr>
        <w:t>Attach Window/Door Drip Edge level and per manufacturer’s instructions.</w:t>
      </w:r>
    </w:p>
    <w:p w14:paraId="67D98683" w14:textId="77777777" w:rsidR="00001B48" w:rsidRPr="00BE497F"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ascii="Calibri" w:eastAsia="Times New Roman" w:hAnsi="Calibri" w:cs="Calibri"/>
          <w:color w:val="0000FF"/>
          <w:sz w:val="20"/>
          <w:szCs w:val="20"/>
          <w:u w:val="single"/>
        </w:rPr>
      </w:pPr>
      <w:r w:rsidRPr="00BE497F">
        <w:rPr>
          <w:rFonts w:ascii="Calibri" w:eastAsia="Times New Roman" w:hAnsi="Calibri" w:cs="Calibri"/>
          <w:b/>
          <w:color w:val="0000FF"/>
          <w:sz w:val="20"/>
          <w:szCs w:val="20"/>
          <w:u w:val="single"/>
        </w:rPr>
        <w:t>NOTE TO SPECIFIER: Keep only the products in this section which were selected in Section 2.02. Delete those not to be utilized.</w:t>
      </w:r>
    </w:p>
    <w:p w14:paraId="1F0A3DF6" w14:textId="54AD306A" w:rsidR="00001B48" w:rsidRPr="00BE497F" w:rsidRDefault="00001B48"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ascii="Calibri" w:eastAsia="Times New Roman" w:hAnsi="Calibri" w:cs="Calibri"/>
          <w:b/>
          <w:bCs/>
          <w:sz w:val="20"/>
          <w:szCs w:val="20"/>
        </w:rPr>
      </w:pPr>
      <w:r w:rsidRPr="00BE497F">
        <w:rPr>
          <w:rFonts w:ascii="Calibri" w:eastAsia="Times New Roman" w:hAnsi="Calibri" w:cs="Calibri"/>
          <w:b/>
          <w:bCs/>
          <w:sz w:val="20"/>
          <w:szCs w:val="20"/>
        </w:rPr>
        <w:t>Air/Water-Resistive Barrier:</w:t>
      </w:r>
    </w:p>
    <w:p w14:paraId="4046CBB3" w14:textId="70BCB57B" w:rsidR="00561A65" w:rsidRPr="00BE497F" w:rsidRDefault="00561A65" w:rsidP="00561A65">
      <w:pPr>
        <w:widowControl w:val="0"/>
        <w:numPr>
          <w:ilvl w:val="1"/>
          <w:numId w:val="36"/>
        </w:numPr>
        <w:tabs>
          <w:tab w:val="left" w:pos="144"/>
          <w:tab w:val="left" w:pos="540"/>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Install according to the specific water resistive barrier manufacturer’s specifications and all applicable building code requirements. The water resistive barrier shall be free of any damage such as holes or breaks and must be applied to all surfaces to receive the </w:t>
      </w:r>
      <w:r w:rsidR="00D0340F">
        <w:rPr>
          <w:rFonts w:ascii="Calibri" w:hAnsi="Calibri" w:cs="Calibri"/>
          <w:sz w:val="20"/>
          <w:szCs w:val="20"/>
        </w:rPr>
        <w:t xml:space="preserve">Parex </w:t>
      </w:r>
      <w:proofErr w:type="spellStart"/>
      <w:r w:rsidR="00D0340F">
        <w:rPr>
          <w:rFonts w:ascii="Calibri" w:hAnsi="Calibri" w:cs="Calibri"/>
          <w:sz w:val="20"/>
          <w:szCs w:val="20"/>
        </w:rPr>
        <w:t>Armourwall</w:t>
      </w:r>
      <w:proofErr w:type="spellEnd"/>
      <w:r w:rsidR="00D0340F">
        <w:rPr>
          <w:rFonts w:ascii="Calibri" w:hAnsi="Calibri" w:cs="Calibri"/>
          <w:sz w:val="20"/>
          <w:szCs w:val="20"/>
        </w:rPr>
        <w:t xml:space="preserve"> Stucco</w:t>
      </w:r>
      <w:r w:rsidRPr="00BE497F">
        <w:rPr>
          <w:rFonts w:ascii="Calibri" w:hAnsi="Calibri" w:cs="Calibri"/>
          <w:sz w:val="20"/>
          <w:szCs w:val="20"/>
        </w:rPr>
        <w:t xml:space="preserve">. Wrap the water resistive barrier into rough openings (doors, windows, etc.). Coordinate work with other trades to </w:t>
      </w:r>
      <w:r w:rsidR="00BE497F" w:rsidRPr="00BE497F">
        <w:rPr>
          <w:rFonts w:ascii="Calibri" w:hAnsi="Calibri" w:cs="Calibri"/>
          <w:sz w:val="20"/>
          <w:szCs w:val="20"/>
        </w:rPr>
        <w:t>ensure</w:t>
      </w:r>
      <w:r w:rsidRPr="00BE497F">
        <w:rPr>
          <w:rFonts w:ascii="Calibri" w:hAnsi="Calibri" w:cs="Calibri"/>
          <w:sz w:val="20"/>
          <w:szCs w:val="20"/>
        </w:rPr>
        <w:t xml:space="preserve"> proper sequencing, detailing and installation of materials.</w:t>
      </w:r>
    </w:p>
    <w:p w14:paraId="2DC43AD6" w14:textId="358AD94E" w:rsidR="0014146A" w:rsidRPr="00BE497F"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ascii="Calibri" w:hAnsi="Calibri" w:cs="Calibri"/>
          <w:b/>
          <w:sz w:val="20"/>
          <w:szCs w:val="20"/>
        </w:rPr>
      </w:pPr>
      <w:r w:rsidRPr="00BE497F">
        <w:rPr>
          <w:rFonts w:ascii="Calibri" w:hAnsi="Calibri" w:cs="Calibri"/>
          <w:b/>
          <w:sz w:val="20"/>
          <w:szCs w:val="20"/>
        </w:rPr>
        <w:t>Trim</w:t>
      </w:r>
      <w:r w:rsidR="00F032CC" w:rsidRPr="00BE497F">
        <w:rPr>
          <w:rFonts w:ascii="Calibri" w:hAnsi="Calibri" w:cs="Calibri"/>
          <w:b/>
          <w:sz w:val="20"/>
          <w:szCs w:val="20"/>
        </w:rPr>
        <w:t>:</w:t>
      </w:r>
    </w:p>
    <w:p w14:paraId="5C11EF1E" w14:textId="043787D7" w:rsidR="0014146A" w:rsidRPr="00BE497F" w:rsidRDefault="0014146A" w:rsidP="0072616F">
      <w:pPr>
        <w:tabs>
          <w:tab w:val="left" w:pos="540"/>
          <w:tab w:val="left" w:pos="907"/>
        </w:tabs>
        <w:spacing w:after="0" w:line="240" w:lineRule="auto"/>
        <w:ind w:firstLine="270"/>
        <w:rPr>
          <w:rFonts w:ascii="Calibri" w:hAnsi="Calibri" w:cs="Calibri"/>
          <w:sz w:val="20"/>
          <w:szCs w:val="20"/>
        </w:rPr>
      </w:pPr>
      <w:r w:rsidRPr="00BE497F">
        <w:rPr>
          <w:rFonts w:ascii="Calibri" w:hAnsi="Calibri" w:cs="Calibri"/>
          <w:sz w:val="20"/>
          <w:szCs w:val="20"/>
        </w:rPr>
        <w:t xml:space="preserve">Refer to </w:t>
      </w:r>
      <w:r w:rsidR="00D0340F">
        <w:rPr>
          <w:rFonts w:ascii="Calibri" w:hAnsi="Calibri" w:cs="Calibri"/>
          <w:sz w:val="20"/>
          <w:szCs w:val="20"/>
        </w:rPr>
        <w:t>SikaWall</w:t>
      </w:r>
      <w:r w:rsidR="00A75429" w:rsidRPr="00BE497F">
        <w:rPr>
          <w:rFonts w:ascii="Calibri" w:hAnsi="Calibri" w:cs="Calibri"/>
          <w:sz w:val="20"/>
          <w:szCs w:val="20"/>
        </w:rPr>
        <w:t xml:space="preserve"> </w:t>
      </w:r>
      <w:r w:rsidR="00281E53" w:rsidRPr="00BE497F">
        <w:rPr>
          <w:rFonts w:ascii="Calibri" w:hAnsi="Calibri" w:cs="Calibri"/>
          <w:i/>
          <w:sz w:val="20"/>
          <w:szCs w:val="20"/>
        </w:rPr>
        <w:t>Stucco Wall Systems Lath and Trim Accessories</w:t>
      </w:r>
      <w:r w:rsidRPr="00BE497F">
        <w:rPr>
          <w:rFonts w:ascii="Calibri" w:hAnsi="Calibri" w:cs="Calibri"/>
          <w:sz w:val="20"/>
          <w:szCs w:val="20"/>
        </w:rPr>
        <w:t xml:space="preserve"> technical bulletin</w:t>
      </w:r>
      <w:r w:rsidR="00B12482" w:rsidRPr="00BE497F">
        <w:rPr>
          <w:rFonts w:ascii="Calibri" w:hAnsi="Calibri" w:cs="Calibri"/>
          <w:sz w:val="20"/>
          <w:szCs w:val="20"/>
        </w:rPr>
        <w:t>.</w:t>
      </w:r>
    </w:p>
    <w:p w14:paraId="370F47C3" w14:textId="1AC3E2AC" w:rsidR="0014146A" w:rsidRPr="00BE497F" w:rsidRDefault="0014146A" w:rsidP="00B12482">
      <w:pPr>
        <w:tabs>
          <w:tab w:val="left" w:pos="630"/>
          <w:tab w:val="left" w:pos="907"/>
        </w:tabs>
        <w:spacing w:after="0" w:line="240" w:lineRule="auto"/>
        <w:ind w:left="270"/>
        <w:rPr>
          <w:rFonts w:ascii="Calibri" w:eastAsia="Times New Roman" w:hAnsi="Calibri" w:cs="Calibri"/>
          <w:b/>
          <w:color w:val="0000FF"/>
          <w:sz w:val="20"/>
          <w:szCs w:val="20"/>
          <w:u w:val="single"/>
        </w:rPr>
      </w:pPr>
      <w:r w:rsidRPr="00BE497F">
        <w:rPr>
          <w:rFonts w:ascii="Calibri" w:eastAsia="Times New Roman" w:hAnsi="Calibri" w:cs="Calibri"/>
          <w:b/>
          <w:color w:val="0000FF"/>
          <w:sz w:val="20"/>
          <w:szCs w:val="20"/>
          <w:u w:val="single"/>
        </w:rPr>
        <w:t xml:space="preserve">NOTE TO SPECIFIER: It is the sole responsibility of the project design team, including the architect, engineer, etc., to ultimately determine specific expansion and control joint placement, </w:t>
      </w:r>
      <w:r w:rsidR="00E856AB" w:rsidRPr="00BE497F">
        <w:rPr>
          <w:rFonts w:ascii="Calibri" w:eastAsia="Times New Roman" w:hAnsi="Calibri" w:cs="Calibri"/>
          <w:b/>
          <w:color w:val="0000FF"/>
          <w:sz w:val="20"/>
          <w:szCs w:val="20"/>
          <w:u w:val="single"/>
        </w:rPr>
        <w:t>width,</w:t>
      </w:r>
      <w:r w:rsidRPr="00BE497F">
        <w:rPr>
          <w:rFonts w:ascii="Calibri" w:eastAsia="Times New Roman" w:hAnsi="Calibri" w:cs="Calibri"/>
          <w:b/>
          <w:color w:val="0000FF"/>
          <w:sz w:val="20"/>
          <w:szCs w:val="20"/>
          <w:u w:val="single"/>
        </w:rPr>
        <w:t xml:space="preserve"> and design.</w:t>
      </w:r>
    </w:p>
    <w:p w14:paraId="6040D2F6" w14:textId="33589C84" w:rsidR="0014146A" w:rsidRPr="00BE497F"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Lath: </w:t>
      </w:r>
      <w:r w:rsidR="0014146A" w:rsidRPr="00BE497F">
        <w:rPr>
          <w:rFonts w:ascii="Calibri" w:hAnsi="Calibri" w:cs="Calibri"/>
          <w:sz w:val="20"/>
          <w:szCs w:val="20"/>
        </w:rPr>
        <w:t xml:space="preserve">Install in accordance with all local code requirements, applicable </w:t>
      </w:r>
      <w:r w:rsidR="00E856AB" w:rsidRPr="00BE497F">
        <w:rPr>
          <w:rFonts w:ascii="Calibri" w:hAnsi="Calibri" w:cs="Calibri"/>
          <w:sz w:val="20"/>
          <w:szCs w:val="20"/>
        </w:rPr>
        <w:t>standards,</w:t>
      </w:r>
      <w:r w:rsidRPr="00BE497F">
        <w:rPr>
          <w:rFonts w:ascii="Calibri" w:hAnsi="Calibri" w:cs="Calibri"/>
          <w:sz w:val="20"/>
          <w:szCs w:val="20"/>
        </w:rPr>
        <w:t xml:space="preserve"> and application procedures</w:t>
      </w:r>
    </w:p>
    <w:p w14:paraId="31EA2061" w14:textId="2CF67FAA" w:rsidR="00B64211" w:rsidRPr="00BE497F" w:rsidRDefault="00B12482" w:rsidP="00A315CE">
      <w:pPr>
        <w:numPr>
          <w:ilvl w:val="0"/>
          <w:numId w:val="40"/>
        </w:numPr>
        <w:tabs>
          <w:tab w:val="left" w:pos="540"/>
          <w:tab w:val="left" w:pos="900"/>
        </w:tabs>
        <w:spacing w:after="0" w:line="240" w:lineRule="auto"/>
        <w:ind w:left="540" w:hanging="270"/>
        <w:rPr>
          <w:rFonts w:ascii="Calibri" w:hAnsi="Calibri" w:cs="Calibri"/>
          <w:sz w:val="20"/>
          <w:szCs w:val="20"/>
        </w:rPr>
      </w:pPr>
      <w:r w:rsidRPr="00BE497F">
        <w:rPr>
          <w:rFonts w:ascii="Calibri" w:hAnsi="Calibri" w:cs="Calibri"/>
          <w:sz w:val="20"/>
          <w:szCs w:val="20"/>
        </w:rPr>
        <w:t>PERMALATH 1000</w:t>
      </w:r>
      <w:r w:rsidR="00F032CC" w:rsidRPr="00BE497F">
        <w:rPr>
          <w:rFonts w:ascii="Calibri" w:hAnsi="Calibri" w:cs="Calibri"/>
          <w:sz w:val="20"/>
          <w:szCs w:val="20"/>
        </w:rPr>
        <w:t>:</w:t>
      </w:r>
      <w:r w:rsidR="00B64211" w:rsidRPr="00BE497F">
        <w:rPr>
          <w:rFonts w:ascii="Calibri" w:hAnsi="Calibri" w:cs="Calibri"/>
          <w:sz w:val="20"/>
          <w:szCs w:val="20"/>
        </w:rPr>
        <w:t xml:space="preserve"> Apply with minimum 3” (76mm) overlap at vertical and horizontal edges and overlap on flange of trim accessories. PERMALATH 1000 can be applied horizontally or vertically and should be applied such that it is flat and free of ripples, wrinkles, etc. Fastener system </w:t>
      </w:r>
      <w:proofErr w:type="gramStart"/>
      <w:r w:rsidR="00B64211" w:rsidRPr="00BE497F">
        <w:rPr>
          <w:rFonts w:ascii="Calibri" w:hAnsi="Calibri" w:cs="Calibri"/>
          <w:sz w:val="20"/>
          <w:szCs w:val="20"/>
        </w:rPr>
        <w:t>type</w:t>
      </w:r>
      <w:proofErr w:type="gramEnd"/>
      <w:r w:rsidR="00B64211" w:rsidRPr="00BE497F">
        <w:rPr>
          <w:rFonts w:ascii="Calibri" w:hAnsi="Calibri" w:cs="Calibri"/>
          <w:sz w:val="20"/>
          <w:szCs w:val="20"/>
        </w:rPr>
        <w:t xml:space="preserve"> appropriate for application and substrate. Fastener spacing 6” o.c. (152 mm) vertically and 16” o.c. (406 mm) horizontally. Apply selected </w:t>
      </w:r>
      <w:r w:rsidR="00D0340F">
        <w:rPr>
          <w:rFonts w:ascii="Calibri" w:hAnsi="Calibri" w:cs="Calibri"/>
          <w:sz w:val="20"/>
          <w:szCs w:val="20"/>
        </w:rPr>
        <w:t>SikaWall</w:t>
      </w:r>
      <w:r w:rsidR="00B64211" w:rsidRPr="00BE497F">
        <w:rPr>
          <w:rFonts w:ascii="Calibri" w:hAnsi="Calibri" w:cs="Calibri"/>
          <w:sz w:val="20"/>
          <w:szCs w:val="20"/>
        </w:rPr>
        <w:t xml:space="preserve"> stucco base product within 60 days of PERMALATH 1000 application. </w:t>
      </w:r>
    </w:p>
    <w:p w14:paraId="7DE8EA1F" w14:textId="77777777" w:rsidR="00F032CC" w:rsidRPr="00BE497F" w:rsidRDefault="00F032CC" w:rsidP="00A315CE">
      <w:pPr>
        <w:numPr>
          <w:ilvl w:val="0"/>
          <w:numId w:val="40"/>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Woven/Welded Wire Lath:</w:t>
      </w:r>
    </w:p>
    <w:p w14:paraId="6B6AB300" w14:textId="77777777" w:rsidR="00F032CC" w:rsidRPr="00BE497F" w:rsidRDefault="00F032CC" w:rsidP="00A315CE">
      <w:pPr>
        <w:numPr>
          <w:ilvl w:val="0"/>
          <w:numId w:val="41"/>
        </w:numPr>
        <w:tabs>
          <w:tab w:val="left" w:pos="630"/>
          <w:tab w:val="left" w:pos="810"/>
          <w:tab w:val="left" w:pos="1260"/>
        </w:tabs>
        <w:spacing w:after="0" w:line="240" w:lineRule="auto"/>
        <w:ind w:hanging="2058"/>
        <w:rPr>
          <w:rFonts w:ascii="Calibri" w:hAnsi="Calibri" w:cs="Calibri"/>
          <w:sz w:val="20"/>
          <w:szCs w:val="20"/>
        </w:rPr>
      </w:pPr>
      <w:r w:rsidRPr="00BE497F">
        <w:rPr>
          <w:rFonts w:ascii="Calibri" w:hAnsi="Calibri" w:cs="Calibri"/>
          <w:sz w:val="20"/>
          <w:szCs w:val="20"/>
        </w:rPr>
        <w:t>Wire or lath shall</w:t>
      </w:r>
      <w:r w:rsidR="000550B9" w:rsidRPr="00BE497F">
        <w:rPr>
          <w:rFonts w:ascii="Calibri" w:hAnsi="Calibri" w:cs="Calibri"/>
          <w:sz w:val="20"/>
          <w:szCs w:val="20"/>
        </w:rPr>
        <w:t xml:space="preserve"> be applied with minimum </w:t>
      </w:r>
      <w:r w:rsidRPr="00BE497F">
        <w:rPr>
          <w:rFonts w:ascii="Calibri" w:hAnsi="Calibri" w:cs="Calibri"/>
          <w:sz w:val="20"/>
          <w:szCs w:val="20"/>
        </w:rPr>
        <w:t>1</w:t>
      </w:r>
      <w:r w:rsidR="000550B9" w:rsidRPr="00BE497F">
        <w:rPr>
          <w:rFonts w:ascii="Calibri" w:hAnsi="Calibri" w:cs="Calibri"/>
          <w:sz w:val="20"/>
          <w:szCs w:val="20"/>
        </w:rPr>
        <w:t>”</w:t>
      </w:r>
      <w:r w:rsidRPr="00BE497F">
        <w:rPr>
          <w:rFonts w:ascii="Calibri" w:hAnsi="Calibri" w:cs="Calibri"/>
          <w:sz w:val="20"/>
          <w:szCs w:val="20"/>
        </w:rPr>
        <w:t xml:space="preserve"> </w:t>
      </w:r>
      <w:r w:rsidR="000550B9" w:rsidRPr="00BE497F">
        <w:rPr>
          <w:rFonts w:ascii="Calibri" w:hAnsi="Calibri" w:cs="Calibri"/>
          <w:sz w:val="20"/>
          <w:szCs w:val="20"/>
        </w:rPr>
        <w:t xml:space="preserve">(25 mm) </w:t>
      </w:r>
      <w:r w:rsidRPr="00BE497F">
        <w:rPr>
          <w:rFonts w:ascii="Calibri" w:hAnsi="Calibri" w:cs="Calibri"/>
          <w:sz w:val="20"/>
          <w:szCs w:val="20"/>
        </w:rPr>
        <w:t>end laps and side laps.</w:t>
      </w:r>
    </w:p>
    <w:p w14:paraId="7761FE0F" w14:textId="77777777" w:rsidR="00F032CC" w:rsidRPr="00BE497F" w:rsidRDefault="00F032CC" w:rsidP="00A315CE">
      <w:pPr>
        <w:numPr>
          <w:ilvl w:val="0"/>
          <w:numId w:val="41"/>
        </w:numPr>
        <w:tabs>
          <w:tab w:val="left" w:pos="630"/>
          <w:tab w:val="left" w:pos="810"/>
          <w:tab w:val="left" w:pos="1260"/>
        </w:tabs>
        <w:spacing w:after="0" w:line="240" w:lineRule="auto"/>
        <w:ind w:left="810" w:hanging="270"/>
        <w:rPr>
          <w:rFonts w:ascii="Calibri" w:hAnsi="Calibri" w:cs="Calibri"/>
          <w:sz w:val="20"/>
          <w:szCs w:val="20"/>
        </w:rPr>
      </w:pPr>
      <w:r w:rsidRPr="00BE497F">
        <w:rPr>
          <w:rFonts w:ascii="Calibri" w:hAnsi="Calibri" w:cs="Calibri"/>
          <w:sz w:val="20"/>
          <w:szCs w:val="20"/>
        </w:rPr>
        <w:t>Furring crimps shall occur at maximum 6”</w:t>
      </w:r>
      <w:r w:rsidR="000550B9" w:rsidRPr="00BE497F">
        <w:rPr>
          <w:rFonts w:ascii="Calibri" w:hAnsi="Calibri" w:cs="Calibri"/>
          <w:sz w:val="20"/>
          <w:szCs w:val="20"/>
        </w:rPr>
        <w:t xml:space="preserve"> (152 mm)</w:t>
      </w:r>
      <w:r w:rsidRPr="00BE497F">
        <w:rPr>
          <w:rFonts w:ascii="Calibri" w:hAnsi="Calibri" w:cs="Calibri"/>
          <w:sz w:val="20"/>
          <w:szCs w:val="20"/>
        </w:rPr>
        <w:t xml:space="preserve"> intervals each way. </w:t>
      </w:r>
    </w:p>
    <w:p w14:paraId="055C776B" w14:textId="77777777" w:rsidR="00F032CC" w:rsidRPr="00BE497F" w:rsidRDefault="00F032CC" w:rsidP="00A315CE">
      <w:pPr>
        <w:numPr>
          <w:ilvl w:val="0"/>
          <w:numId w:val="41"/>
        </w:numPr>
        <w:tabs>
          <w:tab w:val="left" w:pos="630"/>
          <w:tab w:val="left" w:pos="810"/>
          <w:tab w:val="left" w:pos="1260"/>
        </w:tabs>
        <w:spacing w:after="0" w:line="240" w:lineRule="auto"/>
        <w:ind w:left="810" w:hanging="270"/>
        <w:rPr>
          <w:rFonts w:ascii="Calibri" w:hAnsi="Calibri" w:cs="Calibri"/>
          <w:sz w:val="20"/>
          <w:szCs w:val="20"/>
        </w:rPr>
      </w:pPr>
      <w:r w:rsidRPr="00BE497F">
        <w:rPr>
          <w:rFonts w:ascii="Calibri" w:hAnsi="Calibri" w:cs="Calibri"/>
          <w:sz w:val="20"/>
          <w:szCs w:val="20"/>
        </w:rPr>
        <w:t>Refer to ASTM C1063 for ad</w:t>
      </w:r>
      <w:r w:rsidR="000550B9" w:rsidRPr="00BE497F">
        <w:rPr>
          <w:rFonts w:ascii="Calibri" w:hAnsi="Calibri" w:cs="Calibri"/>
          <w:sz w:val="20"/>
          <w:szCs w:val="20"/>
        </w:rPr>
        <w:t>ditional fastening information.</w:t>
      </w:r>
      <w:r w:rsidRPr="00BE497F">
        <w:rPr>
          <w:rFonts w:ascii="Calibri" w:hAnsi="Calibri" w:cs="Calibri"/>
          <w:sz w:val="20"/>
          <w:szCs w:val="20"/>
        </w:rPr>
        <w:t xml:space="preserve"> </w:t>
      </w:r>
    </w:p>
    <w:p w14:paraId="475E01FD" w14:textId="77777777" w:rsidR="00F032CC" w:rsidRPr="00BE497F" w:rsidRDefault="00F032CC" w:rsidP="00A315CE">
      <w:pPr>
        <w:numPr>
          <w:ilvl w:val="0"/>
          <w:numId w:val="40"/>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Expanded Metal Lath</w:t>
      </w:r>
    </w:p>
    <w:p w14:paraId="7C7F10A3" w14:textId="77777777" w:rsidR="00F032CC" w:rsidRPr="00BE497F" w:rsidRDefault="00F032CC" w:rsidP="00A315CE">
      <w:pPr>
        <w:numPr>
          <w:ilvl w:val="0"/>
          <w:numId w:val="3"/>
        </w:numPr>
        <w:tabs>
          <w:tab w:val="left" w:pos="630"/>
          <w:tab w:val="left" w:pos="810"/>
          <w:tab w:val="left" w:pos="1620"/>
        </w:tabs>
        <w:spacing w:after="0" w:line="240" w:lineRule="auto"/>
        <w:ind w:hanging="2058"/>
        <w:rPr>
          <w:rFonts w:ascii="Calibri" w:hAnsi="Calibri" w:cs="Calibri"/>
          <w:sz w:val="20"/>
          <w:szCs w:val="20"/>
        </w:rPr>
      </w:pPr>
      <w:r w:rsidRPr="00BE497F">
        <w:rPr>
          <w:rFonts w:ascii="Calibri" w:hAnsi="Calibri" w:cs="Calibri"/>
          <w:sz w:val="20"/>
          <w:szCs w:val="20"/>
        </w:rPr>
        <w:t xml:space="preserve">The metal lath shall be applied with minimum </w:t>
      </w:r>
      <w:r w:rsidR="00A719EA" w:rsidRPr="00BE497F">
        <w:rPr>
          <w:rFonts w:ascii="Calibri" w:hAnsi="Calibri" w:cs="Calibri"/>
          <w:sz w:val="20"/>
          <w:szCs w:val="20"/>
        </w:rPr>
        <w:t>1/2” (</w:t>
      </w:r>
      <w:r w:rsidRPr="00BE497F">
        <w:rPr>
          <w:rFonts w:ascii="Calibri" w:hAnsi="Calibri" w:cs="Calibri"/>
          <w:sz w:val="20"/>
          <w:szCs w:val="20"/>
        </w:rPr>
        <w:t xml:space="preserve">13 mm) side laps and </w:t>
      </w:r>
      <w:r w:rsidR="00A719EA" w:rsidRPr="00BE497F">
        <w:rPr>
          <w:rFonts w:ascii="Calibri" w:hAnsi="Calibri" w:cs="Calibri"/>
          <w:sz w:val="20"/>
          <w:szCs w:val="20"/>
        </w:rPr>
        <w:t>1” (</w:t>
      </w:r>
      <w:r w:rsidRPr="00BE497F">
        <w:rPr>
          <w:rFonts w:ascii="Calibri" w:hAnsi="Calibri" w:cs="Calibri"/>
          <w:sz w:val="20"/>
          <w:szCs w:val="20"/>
        </w:rPr>
        <w:t>25 mm) end laps.</w:t>
      </w:r>
    </w:p>
    <w:p w14:paraId="31AE333A" w14:textId="77777777" w:rsidR="00F032CC" w:rsidRPr="00BE497F" w:rsidRDefault="00F032CC" w:rsidP="00A315CE">
      <w:pPr>
        <w:numPr>
          <w:ilvl w:val="0"/>
          <w:numId w:val="3"/>
        </w:numPr>
        <w:tabs>
          <w:tab w:val="left" w:pos="630"/>
          <w:tab w:val="left" w:pos="810"/>
          <w:tab w:val="left" w:pos="162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When end laps occur between supports, lace or wire ties the ends of the sheets with </w:t>
      </w:r>
      <w:r w:rsidR="00A719EA" w:rsidRPr="00BE497F">
        <w:rPr>
          <w:rFonts w:ascii="Calibri" w:hAnsi="Calibri" w:cs="Calibri"/>
          <w:sz w:val="20"/>
          <w:szCs w:val="20"/>
        </w:rPr>
        <w:t>0.0475” (</w:t>
      </w:r>
      <w:r w:rsidRPr="00BE497F">
        <w:rPr>
          <w:rFonts w:ascii="Calibri" w:hAnsi="Calibri" w:cs="Calibri"/>
          <w:sz w:val="20"/>
          <w:szCs w:val="20"/>
        </w:rPr>
        <w:t>1.2 mm) galvanized annealed steel wire.</w:t>
      </w:r>
    </w:p>
    <w:p w14:paraId="02F01536" w14:textId="77777777" w:rsidR="00F032CC" w:rsidRPr="00BE497F" w:rsidRDefault="00F032CC" w:rsidP="00A315CE">
      <w:pPr>
        <w:numPr>
          <w:ilvl w:val="0"/>
          <w:numId w:val="3"/>
        </w:numPr>
        <w:tabs>
          <w:tab w:val="left" w:pos="630"/>
          <w:tab w:val="left" w:pos="810"/>
          <w:tab w:val="left" w:pos="1620"/>
        </w:tabs>
        <w:spacing w:after="0" w:line="240" w:lineRule="auto"/>
        <w:ind w:hanging="2058"/>
        <w:rPr>
          <w:rFonts w:ascii="Calibri" w:hAnsi="Calibri" w:cs="Calibri"/>
          <w:sz w:val="20"/>
          <w:szCs w:val="20"/>
        </w:rPr>
      </w:pPr>
      <w:r w:rsidRPr="00BE497F">
        <w:rPr>
          <w:rFonts w:ascii="Calibri" w:hAnsi="Calibri" w:cs="Calibri"/>
          <w:sz w:val="20"/>
          <w:szCs w:val="20"/>
        </w:rPr>
        <w:t>Refer to ASTM C1063 for add</w:t>
      </w:r>
      <w:r w:rsidR="000550B9" w:rsidRPr="00BE497F">
        <w:rPr>
          <w:rFonts w:ascii="Calibri" w:hAnsi="Calibri" w:cs="Calibri"/>
          <w:sz w:val="20"/>
          <w:szCs w:val="20"/>
        </w:rPr>
        <w:t>itional fastening information.</w:t>
      </w:r>
    </w:p>
    <w:p w14:paraId="4F6A63A0" w14:textId="30197B00" w:rsidR="0014146A" w:rsidRPr="00BE497F" w:rsidRDefault="000550B9" w:rsidP="000550B9">
      <w:pPr>
        <w:tabs>
          <w:tab w:val="left" w:pos="630"/>
          <w:tab w:val="left" w:pos="907"/>
        </w:tabs>
        <w:spacing w:after="0" w:line="240" w:lineRule="auto"/>
        <w:ind w:left="540"/>
        <w:rPr>
          <w:rFonts w:ascii="Calibri" w:eastAsia="Times New Roman" w:hAnsi="Calibri" w:cs="Calibri"/>
          <w:b/>
          <w:color w:val="0000FF"/>
          <w:sz w:val="20"/>
          <w:szCs w:val="20"/>
          <w:u w:val="single"/>
        </w:rPr>
      </w:pPr>
      <w:r w:rsidRPr="00BE497F">
        <w:rPr>
          <w:rFonts w:ascii="Calibri" w:eastAsia="Times New Roman" w:hAnsi="Calibri" w:cs="Calibri"/>
          <w:b/>
          <w:color w:val="0000FF"/>
          <w:sz w:val="20"/>
          <w:szCs w:val="20"/>
          <w:u w:val="single"/>
        </w:rPr>
        <w:lastRenderedPageBreak/>
        <w:t>NOTE</w:t>
      </w:r>
      <w:r w:rsidR="0014146A" w:rsidRPr="00BE497F">
        <w:rPr>
          <w:rFonts w:ascii="Calibri" w:eastAsia="Times New Roman" w:hAnsi="Calibri" w:cs="Calibri"/>
          <w:b/>
          <w:color w:val="0000FF"/>
          <w:sz w:val="20"/>
          <w:szCs w:val="20"/>
          <w:u w:val="single"/>
        </w:rPr>
        <w:t>: Supplemental fasteners, in the framing or sheathing, can be used to secure lath prior to application of</w:t>
      </w:r>
      <w:r w:rsidR="001347B1" w:rsidRPr="00BE497F">
        <w:rPr>
          <w:rFonts w:ascii="Calibri" w:eastAsia="Times New Roman" w:hAnsi="Calibri" w:cs="Calibri"/>
          <w:b/>
          <w:color w:val="0000FF"/>
          <w:sz w:val="20"/>
          <w:szCs w:val="20"/>
          <w:u w:val="single"/>
        </w:rPr>
        <w:t xml:space="preserve"> </w:t>
      </w:r>
      <w:r w:rsidR="00D0340F">
        <w:rPr>
          <w:rFonts w:ascii="Calibri" w:eastAsia="Times New Roman" w:hAnsi="Calibri" w:cs="Calibri"/>
          <w:b/>
          <w:caps/>
          <w:color w:val="0000FF"/>
          <w:sz w:val="20"/>
          <w:szCs w:val="20"/>
          <w:u w:val="single"/>
        </w:rPr>
        <w:t>SikaWall</w:t>
      </w:r>
      <w:r w:rsidR="003C2DF8" w:rsidRPr="00BE497F">
        <w:rPr>
          <w:rFonts w:ascii="Calibri" w:eastAsia="Times New Roman" w:hAnsi="Calibri" w:cs="Calibri"/>
          <w:b/>
          <w:caps/>
          <w:color w:val="0000FF"/>
          <w:sz w:val="20"/>
          <w:szCs w:val="20"/>
          <w:u w:val="single"/>
        </w:rPr>
        <w:t xml:space="preserve"> stucco base</w:t>
      </w:r>
      <w:r w:rsidR="0014146A" w:rsidRPr="00BE497F">
        <w:rPr>
          <w:rFonts w:ascii="Calibri" w:eastAsia="Times New Roman" w:hAnsi="Calibri" w:cs="Calibri"/>
          <w:b/>
          <w:color w:val="0000FF"/>
          <w:sz w:val="20"/>
          <w:szCs w:val="20"/>
          <w:u w:val="single"/>
        </w:rPr>
        <w:t>.</w:t>
      </w:r>
    </w:p>
    <w:p w14:paraId="3F7CD502" w14:textId="77777777" w:rsidR="00CB2F7A" w:rsidRPr="00BE497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Stucco Base Coat:</w:t>
      </w:r>
    </w:p>
    <w:p w14:paraId="33047D14" w14:textId="77777777" w:rsidR="00156261" w:rsidRPr="00BE497F"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3/8”-1/2” thickness (9.5-12.7 mm) application.</w:t>
      </w:r>
    </w:p>
    <w:p w14:paraId="4E3F2974" w14:textId="2E1E05F4"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Following surface preparation and installation of the lath and accessories apply selected </w:t>
      </w:r>
      <w:r w:rsidR="00D0340F">
        <w:rPr>
          <w:rFonts w:ascii="Calibri" w:eastAsia="Times New Roman" w:hAnsi="Calibri" w:cs="Calibri"/>
          <w:sz w:val="20"/>
          <w:szCs w:val="20"/>
        </w:rPr>
        <w:t>SikaWall</w:t>
      </w:r>
      <w:r w:rsidRPr="00BE497F">
        <w:rPr>
          <w:rFonts w:ascii="Calibri" w:eastAsia="Times New Roman" w:hAnsi="Calibri" w:cs="Calibri"/>
          <w:sz w:val="20"/>
          <w:szCs w:val="20"/>
        </w:rPr>
        <w:t xml:space="preserve"> stucco base mixture to the approved substrate by hand troweling or machine spraying to a thickness of 3/8” to 1/2” (9.5-12.77 mm), completely embedding the lath.</w:t>
      </w:r>
    </w:p>
    <w:p w14:paraId="68262207" w14:textId="77777777"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Use rod and darby to level the applied base coat without exposing the lath.</w:t>
      </w:r>
    </w:p>
    <w:p w14:paraId="19F44D0C" w14:textId="3ECCF99E"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After </w:t>
      </w:r>
      <w:r w:rsidR="001C7993" w:rsidRPr="00BE497F">
        <w:rPr>
          <w:rFonts w:ascii="Calibri" w:eastAsia="Times New Roman" w:hAnsi="Calibri" w:cs="Calibri"/>
          <w:sz w:val="20"/>
          <w:szCs w:val="20"/>
        </w:rPr>
        <w:t>the initial</w:t>
      </w:r>
      <w:r w:rsidRPr="00BE497F">
        <w:rPr>
          <w:rFonts w:ascii="Calibri" w:eastAsia="Times New Roman" w:hAnsi="Calibri" w:cs="Calibri"/>
          <w:sz w:val="20"/>
          <w:szCs w:val="20"/>
        </w:rPr>
        <w:t xml:space="preserve"> set begins and </w:t>
      </w:r>
      <w:r w:rsidR="001C7993" w:rsidRPr="00BE497F">
        <w:rPr>
          <w:rFonts w:ascii="Calibri" w:eastAsia="Times New Roman" w:hAnsi="Calibri" w:cs="Calibri"/>
          <w:sz w:val="20"/>
          <w:szCs w:val="20"/>
        </w:rPr>
        <w:t>the surface</w:t>
      </w:r>
      <w:r w:rsidRPr="00BE497F">
        <w:rPr>
          <w:rFonts w:ascii="Calibri" w:eastAsia="Times New Roman" w:hAnsi="Calibri" w:cs="Calibri"/>
          <w:sz w:val="20"/>
          <w:szCs w:val="20"/>
        </w:rPr>
        <w:t xml:space="preserve"> has sufficiently hardened, use sponge or hard rubber float as required to fill voids, </w:t>
      </w:r>
      <w:r w:rsidR="00E856AB" w:rsidRPr="00BE497F">
        <w:rPr>
          <w:rFonts w:ascii="Calibri" w:eastAsia="Times New Roman" w:hAnsi="Calibri" w:cs="Calibri"/>
          <w:sz w:val="20"/>
          <w:szCs w:val="20"/>
        </w:rPr>
        <w:t>holes,</w:t>
      </w:r>
      <w:r w:rsidRPr="00BE497F">
        <w:rPr>
          <w:rFonts w:ascii="Calibri" w:eastAsia="Times New Roman" w:hAnsi="Calibri" w:cs="Calibri"/>
          <w:sz w:val="20"/>
          <w:szCs w:val="20"/>
        </w:rPr>
        <w:t xml:space="preserve"> or imperfections, leaving the surface ready to receive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Finish.</w:t>
      </w:r>
    </w:p>
    <w:p w14:paraId="4C3C8B6B" w14:textId="3A8D08D8"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Damp </w:t>
      </w:r>
      <w:proofErr w:type="gramStart"/>
      <w:r w:rsidRPr="00BE497F">
        <w:rPr>
          <w:rFonts w:ascii="Calibri" w:eastAsia="Times New Roman" w:hAnsi="Calibri" w:cs="Calibri"/>
          <w:sz w:val="20"/>
          <w:szCs w:val="20"/>
        </w:rPr>
        <w:t>cure</w:t>
      </w:r>
      <w:proofErr w:type="gramEnd"/>
      <w:r w:rsidRPr="00BE497F">
        <w:rPr>
          <w:rFonts w:ascii="Calibri" w:eastAsia="Times New Roman" w:hAnsi="Calibri" w:cs="Calibri"/>
          <w:sz w:val="20"/>
          <w:szCs w:val="20"/>
        </w:rPr>
        <w:t xml:space="preserve"> for at least 48 hours by lightly and evenly fogging the surface with water at least twice a day. Direct sunlight, hot temperatures, low </w:t>
      </w:r>
      <w:r w:rsidR="00E856AB" w:rsidRPr="00BE497F">
        <w:rPr>
          <w:rFonts w:ascii="Calibri" w:eastAsia="Times New Roman" w:hAnsi="Calibri" w:cs="Calibri"/>
          <w:sz w:val="20"/>
          <w:szCs w:val="20"/>
        </w:rPr>
        <w:t>humidity,</w:t>
      </w:r>
      <w:r w:rsidRPr="00BE497F">
        <w:rPr>
          <w:rFonts w:ascii="Calibri" w:eastAsia="Times New Roman" w:hAnsi="Calibri" w:cs="Calibri"/>
          <w:sz w:val="20"/>
          <w:szCs w:val="20"/>
        </w:rPr>
        <w:t xml:space="preserve"> and windy conditions may make additional fogging necessary.</w:t>
      </w:r>
    </w:p>
    <w:p w14:paraId="49BD5B57" w14:textId="5C842508"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Allow </w:t>
      </w:r>
      <w:proofErr w:type="gramStart"/>
      <w:r w:rsidRPr="00BE497F">
        <w:rPr>
          <w:rFonts w:ascii="Calibri" w:hAnsi="Calibri" w:cs="Calibri"/>
          <w:bCs/>
          <w:sz w:val="20"/>
          <w:szCs w:val="20"/>
        </w:rPr>
        <w:t>stucco</w:t>
      </w:r>
      <w:proofErr w:type="gramEnd"/>
      <w:r w:rsidRPr="00BE497F">
        <w:rPr>
          <w:rFonts w:ascii="Calibri" w:hAnsi="Calibri" w:cs="Calibri"/>
          <w:bCs/>
          <w:sz w:val="20"/>
          <w:szCs w:val="20"/>
        </w:rPr>
        <w:t xml:space="preserve"> base</w:t>
      </w:r>
      <w:r w:rsidRPr="00BE497F">
        <w:rPr>
          <w:rFonts w:ascii="Calibri" w:eastAsia="Times New Roman" w:hAnsi="Calibri" w:cs="Calibri"/>
          <w:bCs/>
          <w:sz w:val="20"/>
          <w:szCs w:val="20"/>
        </w:rPr>
        <w:t xml:space="preserve"> </w:t>
      </w:r>
      <w:r w:rsidRPr="00BE497F">
        <w:rPr>
          <w:rFonts w:ascii="Calibri" w:eastAsia="Times New Roman" w:hAnsi="Calibri" w:cs="Calibri"/>
          <w:sz w:val="20"/>
          <w:szCs w:val="20"/>
        </w:rPr>
        <w:t xml:space="preserve">to cure a minimum of 6 days prior to application of EPS board shapes,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b</w:t>
      </w:r>
      <w:r w:rsidRPr="00BE497F">
        <w:rPr>
          <w:rFonts w:ascii="Calibri" w:eastAsia="Times New Roman" w:hAnsi="Calibri" w:cs="Calibri"/>
          <w:sz w:val="20"/>
          <w:szCs w:val="20"/>
        </w:rPr>
        <w:t xml:space="preserve">ase </w:t>
      </w:r>
      <w:r w:rsidR="00C67757" w:rsidRPr="00BE497F">
        <w:rPr>
          <w:rFonts w:ascii="Calibri" w:eastAsia="Times New Roman" w:hAnsi="Calibri" w:cs="Calibri"/>
          <w:sz w:val="20"/>
          <w:szCs w:val="20"/>
        </w:rPr>
        <w:t>c</w:t>
      </w:r>
      <w:r w:rsidRPr="00BE497F">
        <w:rPr>
          <w:rFonts w:ascii="Calibri" w:eastAsia="Times New Roman" w:hAnsi="Calibri" w:cs="Calibri"/>
          <w:sz w:val="20"/>
          <w:szCs w:val="20"/>
        </w:rPr>
        <w:t>oat</w:t>
      </w:r>
      <w:r w:rsidR="00C67757" w:rsidRPr="00BE497F">
        <w:rPr>
          <w:rFonts w:ascii="Calibri" w:eastAsia="Times New Roman" w:hAnsi="Calibri" w:cs="Calibri"/>
          <w:sz w:val="20"/>
          <w:szCs w:val="20"/>
        </w:rPr>
        <w:t xml:space="preserve"> or </w:t>
      </w:r>
      <w:r w:rsidR="00A75429" w:rsidRPr="00BE497F">
        <w:rPr>
          <w:rFonts w:ascii="Calibri" w:eastAsia="Times New Roman" w:hAnsi="Calibri" w:cs="Calibri"/>
          <w:sz w:val="20"/>
          <w:szCs w:val="20"/>
        </w:rPr>
        <w:t>Stucco Surface Leveler, Stucco Prime, Tinted Primer</w:t>
      </w:r>
      <w:r w:rsidRPr="00BE497F">
        <w:rPr>
          <w:rFonts w:ascii="Calibri" w:eastAsia="Times New Roman" w:hAnsi="Calibri" w:cs="Calibri"/>
          <w:sz w:val="20"/>
          <w:szCs w:val="20"/>
        </w:rPr>
        <w:t xml:space="preserve"> or</w:t>
      </w:r>
      <w:r w:rsidR="00A75429" w:rsidRPr="00BE497F">
        <w:rPr>
          <w:rFonts w:ascii="Calibri" w:eastAsia="Times New Roman" w:hAnsi="Calibri" w:cs="Calibri"/>
          <w:sz w:val="20"/>
          <w:szCs w:val="20"/>
        </w:rPr>
        <w:t xml:space="preserve"> 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f</w:t>
      </w:r>
      <w:r w:rsidRPr="00BE497F">
        <w:rPr>
          <w:rFonts w:ascii="Calibri" w:eastAsia="Times New Roman" w:hAnsi="Calibri" w:cs="Calibri"/>
          <w:sz w:val="20"/>
          <w:szCs w:val="20"/>
        </w:rPr>
        <w:t>inish application.</w:t>
      </w:r>
    </w:p>
    <w:p w14:paraId="0065FFC9" w14:textId="77777777" w:rsidR="00156261" w:rsidRPr="00BE497F"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3/4”-7/8” thickness (19-22mm) application.</w:t>
      </w:r>
    </w:p>
    <w:p w14:paraId="64127A10"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ascii="Calibri" w:eastAsia="Times New Roman" w:hAnsi="Calibri" w:cs="Calibri"/>
          <w:sz w:val="20"/>
          <w:szCs w:val="20"/>
        </w:rPr>
      </w:pPr>
      <w:r w:rsidRPr="00BE497F">
        <w:rPr>
          <w:rFonts w:ascii="Calibri" w:eastAsia="Times New Roman" w:hAnsi="Calibri" w:cs="Calibri"/>
          <w:sz w:val="20"/>
          <w:szCs w:val="20"/>
        </w:rPr>
        <w:t>Nominal plaster base coat thickness:</w:t>
      </w:r>
    </w:p>
    <w:p w14:paraId="33E1B2EC" w14:textId="77777777" w:rsidR="00156261" w:rsidRPr="00BE497F"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First coat “scratch”: 3/8” (9.5mm)</w:t>
      </w:r>
    </w:p>
    <w:p w14:paraId="7499DA4D" w14:textId="77777777" w:rsidR="00156261" w:rsidRPr="00BE497F"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Second coat “brown”: 3/8” (9.5mm)</w:t>
      </w:r>
    </w:p>
    <w:p w14:paraId="4D58C29E" w14:textId="6A9C002A"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Apply selected </w:t>
      </w:r>
      <w:r w:rsidR="00D0340F">
        <w:rPr>
          <w:rFonts w:ascii="Calibri" w:eastAsia="Times New Roman" w:hAnsi="Calibri" w:cs="Calibri"/>
          <w:sz w:val="20"/>
          <w:szCs w:val="20"/>
        </w:rPr>
        <w:t>SikaWall</w:t>
      </w:r>
      <w:r w:rsidRPr="00BE497F">
        <w:rPr>
          <w:rFonts w:ascii="Calibri" w:eastAsia="Times New Roman" w:hAnsi="Calibri" w:cs="Calibri"/>
          <w:sz w:val="20"/>
          <w:szCs w:val="20"/>
        </w:rPr>
        <w:t xml:space="preserve"> stucco base mixture to the approved substrate by hand troweling or machine spraying with sufficient force to develop full adhesion between the stucco base mixture and the substrate.</w:t>
      </w:r>
    </w:p>
    <w:p w14:paraId="612F10F8" w14:textId="11C36D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Apply </w:t>
      </w:r>
      <w:r w:rsidR="001C7993" w:rsidRPr="00BE497F">
        <w:rPr>
          <w:rFonts w:ascii="Calibri" w:eastAsia="Times New Roman" w:hAnsi="Calibri" w:cs="Calibri"/>
          <w:sz w:val="20"/>
          <w:szCs w:val="20"/>
        </w:rPr>
        <w:t>the first</w:t>
      </w:r>
      <w:r w:rsidRPr="00BE497F">
        <w:rPr>
          <w:rFonts w:ascii="Calibri" w:eastAsia="Times New Roman" w:hAnsi="Calibri" w:cs="Calibri"/>
          <w:sz w:val="20"/>
          <w:szCs w:val="20"/>
        </w:rPr>
        <w:t xml:space="preserve"> coat to completely embed </w:t>
      </w:r>
      <w:r w:rsidR="00E856AB" w:rsidRPr="00BE497F">
        <w:rPr>
          <w:rFonts w:ascii="Calibri" w:eastAsia="Times New Roman" w:hAnsi="Calibri" w:cs="Calibri"/>
          <w:sz w:val="20"/>
          <w:szCs w:val="20"/>
        </w:rPr>
        <w:t>the lath</w:t>
      </w:r>
      <w:r w:rsidRPr="00BE497F">
        <w:rPr>
          <w:rFonts w:ascii="Calibri" w:eastAsia="Times New Roman" w:hAnsi="Calibri" w:cs="Calibri"/>
          <w:sz w:val="20"/>
          <w:szCs w:val="20"/>
        </w:rPr>
        <w:t xml:space="preserve">. Cross rake to provide key for second brown coat. </w:t>
      </w:r>
      <w:proofErr w:type="gramStart"/>
      <w:r w:rsidRPr="00BE497F">
        <w:rPr>
          <w:rFonts w:ascii="Calibri" w:eastAsia="Times New Roman" w:hAnsi="Calibri" w:cs="Calibri"/>
          <w:sz w:val="20"/>
          <w:szCs w:val="20"/>
        </w:rPr>
        <w:t>Coat</w:t>
      </w:r>
      <w:proofErr w:type="gramEnd"/>
      <w:r w:rsidRPr="00BE497F">
        <w:rPr>
          <w:rFonts w:ascii="Calibri" w:eastAsia="Times New Roman" w:hAnsi="Calibri" w:cs="Calibri"/>
          <w:sz w:val="20"/>
          <w:szCs w:val="20"/>
        </w:rPr>
        <w:t xml:space="preserve"> must be uniform in thickness. Ensure the first coat is properly “scratched” and sufficiently rigid to resist cracking prior to application and leveling of the second or “brown” coat.</w:t>
      </w:r>
    </w:p>
    <w:p w14:paraId="65AAF7AC"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Dampen scratch coat, apply brown coat to provide the required total thickness. Trowel Stucco Base into trim to seat trim. The lath shall be fully embedded in the coating and shall be completely covered. </w:t>
      </w:r>
      <w:proofErr w:type="gramStart"/>
      <w:r w:rsidRPr="00BE497F">
        <w:rPr>
          <w:rFonts w:ascii="Calibri" w:eastAsia="Times New Roman" w:hAnsi="Calibri" w:cs="Calibri"/>
          <w:sz w:val="20"/>
          <w:szCs w:val="20"/>
        </w:rPr>
        <w:t>Coat</w:t>
      </w:r>
      <w:proofErr w:type="gramEnd"/>
      <w:r w:rsidRPr="00BE497F">
        <w:rPr>
          <w:rFonts w:ascii="Calibri" w:eastAsia="Times New Roman" w:hAnsi="Calibri" w:cs="Calibri"/>
          <w:sz w:val="20"/>
          <w:szCs w:val="20"/>
        </w:rPr>
        <w:t xml:space="preserve"> must be uniform in thickness. Rod off to desired thickness, leveled with screeds, to provide a true, flat plane. Follow this by wood floating or darbying the surface.</w:t>
      </w:r>
    </w:p>
    <w:p w14:paraId="6AEC6BCE" w14:textId="37AFAB5C"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After the surface has sufficiently hardened, use sponge or hard rubber float as required to fill voids, </w:t>
      </w:r>
      <w:r w:rsidR="00E856AB" w:rsidRPr="00BE497F">
        <w:rPr>
          <w:rFonts w:ascii="Calibri" w:eastAsia="Times New Roman" w:hAnsi="Calibri" w:cs="Calibri"/>
          <w:sz w:val="20"/>
          <w:szCs w:val="20"/>
        </w:rPr>
        <w:t>holes,</w:t>
      </w:r>
      <w:r w:rsidRPr="00BE497F">
        <w:rPr>
          <w:rFonts w:ascii="Calibri" w:eastAsia="Times New Roman" w:hAnsi="Calibri" w:cs="Calibri"/>
          <w:sz w:val="20"/>
          <w:szCs w:val="20"/>
        </w:rPr>
        <w:t xml:space="preserve"> or imperfections, leaving the surface ready to receive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Finish.</w:t>
      </w:r>
    </w:p>
    <w:p w14:paraId="0AF0B460"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C4EE8C4"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Damp </w:t>
      </w:r>
      <w:proofErr w:type="gramStart"/>
      <w:r w:rsidRPr="00BE497F">
        <w:rPr>
          <w:rFonts w:ascii="Calibri" w:eastAsia="Times New Roman" w:hAnsi="Calibri" w:cs="Calibri"/>
          <w:sz w:val="20"/>
          <w:szCs w:val="20"/>
        </w:rPr>
        <w:t>cure</w:t>
      </w:r>
      <w:proofErr w:type="gramEnd"/>
      <w:r w:rsidRPr="00BE497F">
        <w:rPr>
          <w:rFonts w:ascii="Calibri" w:eastAsia="Times New Roman" w:hAnsi="Calibri" w:cs="Calibri"/>
          <w:sz w:val="20"/>
          <w:szCs w:val="20"/>
        </w:rPr>
        <w:t xml:space="preserve"> for at least 48 hours by lightly and evenly fogging the surface with water at least twice a day. Direct sunlight, hot temperatures, low </w:t>
      </w:r>
      <w:r w:rsidR="00E856AB" w:rsidRPr="00BE497F">
        <w:rPr>
          <w:rFonts w:ascii="Calibri" w:eastAsia="Times New Roman" w:hAnsi="Calibri" w:cs="Calibri"/>
          <w:sz w:val="20"/>
          <w:szCs w:val="20"/>
        </w:rPr>
        <w:t>humidity,</w:t>
      </w:r>
      <w:r w:rsidRPr="00BE497F">
        <w:rPr>
          <w:rFonts w:ascii="Calibri" w:eastAsia="Times New Roman" w:hAnsi="Calibri" w:cs="Calibri"/>
          <w:sz w:val="20"/>
          <w:szCs w:val="20"/>
        </w:rPr>
        <w:t xml:space="preserve"> and wind may make additional fogging necessary.</w:t>
      </w:r>
    </w:p>
    <w:p w14:paraId="13278893" w14:textId="08EC1BC2"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Allow </w:t>
      </w:r>
      <w:proofErr w:type="gramStart"/>
      <w:r w:rsidRPr="00BE497F">
        <w:rPr>
          <w:rFonts w:ascii="Calibri" w:hAnsi="Calibri" w:cs="Calibri"/>
          <w:bCs/>
          <w:sz w:val="20"/>
          <w:szCs w:val="20"/>
        </w:rPr>
        <w:t>stucco</w:t>
      </w:r>
      <w:proofErr w:type="gramEnd"/>
      <w:r w:rsidRPr="00BE497F">
        <w:rPr>
          <w:rFonts w:ascii="Calibri" w:hAnsi="Calibri" w:cs="Calibri"/>
          <w:bCs/>
          <w:sz w:val="20"/>
          <w:szCs w:val="20"/>
        </w:rPr>
        <w:t xml:space="preserve"> base</w:t>
      </w:r>
      <w:r w:rsidRPr="00BE497F">
        <w:rPr>
          <w:rFonts w:ascii="Calibri" w:eastAsia="Times New Roman" w:hAnsi="Calibri" w:cs="Calibri"/>
          <w:sz w:val="20"/>
          <w:szCs w:val="20"/>
        </w:rPr>
        <w:t xml:space="preserve"> to cure a minimum of 6 days prior to application of EPS board shapes,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b</w:t>
      </w:r>
      <w:r w:rsidRPr="00BE497F">
        <w:rPr>
          <w:rFonts w:ascii="Calibri" w:eastAsia="Times New Roman" w:hAnsi="Calibri" w:cs="Calibri"/>
          <w:sz w:val="20"/>
          <w:szCs w:val="20"/>
        </w:rPr>
        <w:t xml:space="preserve">ase </w:t>
      </w:r>
      <w:r w:rsidR="00C67757" w:rsidRPr="00BE497F">
        <w:rPr>
          <w:rFonts w:ascii="Calibri" w:eastAsia="Times New Roman" w:hAnsi="Calibri" w:cs="Calibri"/>
          <w:sz w:val="20"/>
          <w:szCs w:val="20"/>
        </w:rPr>
        <w:t>c</w:t>
      </w:r>
      <w:r w:rsidRPr="00BE497F">
        <w:rPr>
          <w:rFonts w:ascii="Calibri" w:eastAsia="Times New Roman" w:hAnsi="Calibri" w:cs="Calibri"/>
          <w:sz w:val="20"/>
          <w:szCs w:val="20"/>
        </w:rPr>
        <w:t>oat</w:t>
      </w:r>
      <w:r w:rsidR="00C67757" w:rsidRPr="00BE497F">
        <w:rPr>
          <w:rFonts w:ascii="Calibri" w:eastAsia="Times New Roman" w:hAnsi="Calibri" w:cs="Calibri"/>
          <w:sz w:val="20"/>
          <w:szCs w:val="20"/>
        </w:rPr>
        <w:t xml:space="preserve"> or </w:t>
      </w:r>
      <w:r w:rsidR="00A75429" w:rsidRPr="00BE497F">
        <w:rPr>
          <w:rFonts w:ascii="Calibri" w:eastAsia="Times New Roman" w:hAnsi="Calibri" w:cs="Calibri"/>
          <w:sz w:val="20"/>
          <w:szCs w:val="20"/>
        </w:rPr>
        <w:t xml:space="preserve">Stucco Surface Leveler, Stucco Prime, Tinted Primer </w:t>
      </w:r>
      <w:r w:rsidRPr="00BE497F">
        <w:rPr>
          <w:rFonts w:ascii="Calibri" w:eastAsia="Times New Roman" w:hAnsi="Calibri" w:cs="Calibri"/>
          <w:sz w:val="20"/>
          <w:szCs w:val="20"/>
        </w:rPr>
        <w:t xml:space="preserve">or </w:t>
      </w:r>
      <w:r w:rsidR="00A75429"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f</w:t>
      </w:r>
      <w:r w:rsidRPr="00BE497F">
        <w:rPr>
          <w:rFonts w:ascii="Calibri" w:eastAsia="Times New Roman" w:hAnsi="Calibri" w:cs="Calibri"/>
          <w:sz w:val="20"/>
          <w:szCs w:val="20"/>
        </w:rPr>
        <w:t>inish application.</w:t>
      </w:r>
    </w:p>
    <w:p w14:paraId="4C983774" w14:textId="2E79C2A5" w:rsidR="000D3968" w:rsidRPr="00BE497F"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 xml:space="preserve">Base Coat / </w:t>
      </w:r>
      <w:r w:rsidR="00D0340F">
        <w:rPr>
          <w:rFonts w:ascii="Calibri" w:hAnsi="Calibri" w:cs="Calibri"/>
          <w:b/>
          <w:sz w:val="20"/>
          <w:szCs w:val="20"/>
        </w:rPr>
        <w:t>SikaWall</w:t>
      </w:r>
      <w:r w:rsidRPr="00BE497F">
        <w:rPr>
          <w:rFonts w:ascii="Calibri" w:hAnsi="Calibri" w:cs="Calibri"/>
          <w:b/>
          <w:sz w:val="20"/>
          <w:szCs w:val="20"/>
        </w:rPr>
        <w:t xml:space="preserve"> SRT MESH:</w:t>
      </w:r>
    </w:p>
    <w:p w14:paraId="069446A5" w14:textId="4C5FC52E" w:rsidR="000D3968" w:rsidRPr="00BE497F" w:rsidRDefault="001C7993"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Pr>
          <w:rFonts w:ascii="Calibri" w:hAnsi="Calibri" w:cs="Calibri"/>
          <w:sz w:val="20"/>
          <w:szCs w:val="20"/>
        </w:rPr>
        <w:t>Sika Wall Stucco Surface Leveler</w:t>
      </w:r>
      <w:r w:rsidRPr="00BE497F">
        <w:rPr>
          <w:rFonts w:ascii="Calibri" w:hAnsi="Calibri" w:cs="Calibri"/>
          <w:sz w:val="20"/>
          <w:szCs w:val="20"/>
        </w:rPr>
        <w:t xml:space="preserve"> Base</w:t>
      </w:r>
      <w:r w:rsidR="000D3968" w:rsidRPr="00BE497F">
        <w:rPr>
          <w:rFonts w:ascii="Calibri" w:hAnsi="Calibri" w:cs="Calibri"/>
          <w:sz w:val="20"/>
          <w:szCs w:val="20"/>
        </w:rPr>
        <w:t xml:space="preserve"> coat </w:t>
      </w:r>
      <w:r>
        <w:rPr>
          <w:rFonts w:ascii="Calibri" w:hAnsi="Calibri" w:cs="Calibri"/>
          <w:sz w:val="20"/>
          <w:szCs w:val="20"/>
        </w:rPr>
        <w:t xml:space="preserve">or Parex 121 </w:t>
      </w:r>
      <w:r w:rsidR="000D3968" w:rsidRPr="00BE497F">
        <w:rPr>
          <w:rFonts w:ascii="Calibri" w:hAnsi="Calibri" w:cs="Calibri"/>
          <w:sz w:val="20"/>
          <w:szCs w:val="20"/>
        </w:rPr>
        <w:t xml:space="preserve">shall be applied to achieve reinforcing mesh embedment with no reinforcing mesh color visible. Apply mixed </w:t>
      </w:r>
      <w:r w:rsidR="001544EB" w:rsidRPr="00BE497F">
        <w:rPr>
          <w:rFonts w:ascii="Calibri" w:hAnsi="Calibri" w:cs="Calibri"/>
          <w:sz w:val="20"/>
          <w:szCs w:val="20"/>
        </w:rPr>
        <w:t>Parex</w:t>
      </w:r>
      <w:r w:rsidR="000D3968" w:rsidRPr="00BE497F">
        <w:rPr>
          <w:rFonts w:ascii="Calibri" w:hAnsi="Calibri" w:cs="Calibri"/>
          <w:sz w:val="20"/>
          <w:szCs w:val="20"/>
        </w:rPr>
        <w:t xml:space="preserve"> base coat or </w:t>
      </w:r>
      <w:r w:rsidR="0002280A" w:rsidRPr="00BE497F">
        <w:rPr>
          <w:rFonts w:ascii="Calibri" w:hAnsi="Calibri" w:cs="Calibri"/>
          <w:sz w:val="20"/>
          <w:szCs w:val="20"/>
        </w:rPr>
        <w:t xml:space="preserve">Stucco Surface Leveler </w:t>
      </w:r>
      <w:r w:rsidR="000D3968" w:rsidRPr="00BE497F">
        <w:rPr>
          <w:rFonts w:ascii="Calibri" w:hAnsi="Calibri" w:cs="Calibri"/>
          <w:sz w:val="20"/>
          <w:szCs w:val="20"/>
        </w:rPr>
        <w:t>to entire surface of “brown coat” with a stainless-steel trowel to embed the reinforcing mesh.</w:t>
      </w:r>
    </w:p>
    <w:p w14:paraId="0166D1D5"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Immediately place reinforcing mesh against wet base coat and embed the reinforcing mesh into the base coat by troweling from the center to the edges. </w:t>
      </w:r>
    </w:p>
    <w:p w14:paraId="608C7A18"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Ensure reinforcing mesh is continuous at corners, void of wrinkles and embedded in base coat so that no reinforcing mesh color is visible.</w:t>
      </w:r>
    </w:p>
    <w:p w14:paraId="0834E0E3"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If required, apply a second layer of base coat to achieve total nominal base coat/reinforcing mesh thickness of 1/16” (1.6 mm).</w:t>
      </w:r>
    </w:p>
    <w:p w14:paraId="6FA40E33"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Allow base coat with embedded reinforcing mesh to dry hard (normally 8 to 10 hours).</w:t>
      </w:r>
    </w:p>
    <w:p w14:paraId="03C19B0A" w14:textId="77777777" w:rsidR="00F9212B" w:rsidRPr="00BE497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Decorative Shapes:</w:t>
      </w:r>
    </w:p>
    <w:p w14:paraId="35658050" w14:textId="53AD5D2D" w:rsidR="00EB4239" w:rsidRPr="00BE497F" w:rsidRDefault="004A2DD9"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lastRenderedPageBreak/>
        <w:t xml:space="preserve">Apply mixed </w:t>
      </w:r>
      <w:r w:rsidR="008C7FDB" w:rsidRPr="00BE497F">
        <w:rPr>
          <w:rFonts w:ascii="Calibri" w:hAnsi="Calibri" w:cs="Calibri"/>
          <w:sz w:val="20"/>
          <w:szCs w:val="20"/>
        </w:rPr>
        <w:t>Parex</w:t>
      </w:r>
      <w:r w:rsidRPr="00BE497F">
        <w:rPr>
          <w:rFonts w:ascii="Calibri" w:hAnsi="Calibri" w:cs="Calibri"/>
          <w:sz w:val="20"/>
          <w:szCs w:val="20"/>
        </w:rPr>
        <w:t xml:space="preserve"> </w:t>
      </w:r>
      <w:r w:rsidR="000D3968" w:rsidRPr="00BE497F">
        <w:rPr>
          <w:rFonts w:ascii="Calibri" w:hAnsi="Calibri" w:cs="Calibri"/>
          <w:sz w:val="20"/>
          <w:szCs w:val="20"/>
        </w:rPr>
        <w:t>b</w:t>
      </w:r>
      <w:r w:rsidRPr="00BE497F">
        <w:rPr>
          <w:rFonts w:ascii="Calibri" w:hAnsi="Calibri" w:cs="Calibri"/>
          <w:sz w:val="20"/>
          <w:szCs w:val="20"/>
        </w:rPr>
        <w:t xml:space="preserve">ase </w:t>
      </w:r>
      <w:r w:rsidR="000D3968" w:rsidRPr="00BE497F">
        <w:rPr>
          <w:rFonts w:ascii="Calibri" w:hAnsi="Calibri" w:cs="Calibri"/>
          <w:sz w:val="20"/>
          <w:szCs w:val="20"/>
        </w:rPr>
        <w:t>c</w:t>
      </w:r>
      <w:r w:rsidR="0014146A" w:rsidRPr="00BE497F">
        <w:rPr>
          <w:rFonts w:ascii="Calibri" w:hAnsi="Calibri" w:cs="Calibri"/>
          <w:sz w:val="20"/>
          <w:szCs w:val="20"/>
        </w:rPr>
        <w:t>oat</w:t>
      </w:r>
      <w:r w:rsidR="00CA7EFA" w:rsidRPr="00BE497F">
        <w:rPr>
          <w:rFonts w:ascii="Calibri" w:hAnsi="Calibri" w:cs="Calibri"/>
          <w:sz w:val="20"/>
          <w:szCs w:val="20"/>
        </w:rPr>
        <w:t xml:space="preserve"> or </w:t>
      </w:r>
      <w:r w:rsidR="008C7FDB" w:rsidRPr="00BE497F">
        <w:rPr>
          <w:rFonts w:ascii="Calibri" w:hAnsi="Calibri" w:cs="Calibri"/>
          <w:sz w:val="20"/>
          <w:szCs w:val="20"/>
        </w:rPr>
        <w:t xml:space="preserve">Stucco Surface Leveler </w:t>
      </w:r>
      <w:r w:rsidR="0014146A" w:rsidRPr="00BE497F">
        <w:rPr>
          <w:rFonts w:ascii="Calibri" w:hAnsi="Calibri" w:cs="Calibri"/>
          <w:sz w:val="20"/>
          <w:szCs w:val="20"/>
        </w:rPr>
        <w:t>to entire surface of insulation</w:t>
      </w:r>
      <w:r w:rsidR="00D35327" w:rsidRPr="00BE497F">
        <w:rPr>
          <w:rFonts w:ascii="Calibri" w:hAnsi="Calibri" w:cs="Calibri"/>
          <w:sz w:val="20"/>
          <w:szCs w:val="20"/>
        </w:rPr>
        <w:t xml:space="preserve"> </w:t>
      </w:r>
      <w:r w:rsidR="0014146A" w:rsidRPr="00BE497F">
        <w:rPr>
          <w:rFonts w:ascii="Calibri" w:hAnsi="Calibri" w:cs="Calibri"/>
          <w:sz w:val="20"/>
          <w:szCs w:val="20"/>
        </w:rPr>
        <w:t xml:space="preserve">board using a </w:t>
      </w:r>
      <w:r w:rsidRPr="00BE497F">
        <w:rPr>
          <w:rFonts w:ascii="Calibri" w:hAnsi="Calibri" w:cs="Calibri"/>
          <w:sz w:val="20"/>
          <w:szCs w:val="20"/>
        </w:rPr>
        <w:t>stainless-steel</w:t>
      </w:r>
      <w:r w:rsidR="0014146A" w:rsidRPr="00BE497F">
        <w:rPr>
          <w:rFonts w:ascii="Calibri" w:hAnsi="Calibri" w:cs="Calibri"/>
          <w:sz w:val="20"/>
          <w:szCs w:val="20"/>
        </w:rPr>
        <w:t xml:space="preserve"> trowel with </w:t>
      </w:r>
      <w:r w:rsidRPr="00BE497F">
        <w:rPr>
          <w:rFonts w:ascii="Calibri" w:hAnsi="Calibri" w:cs="Calibri"/>
          <w:sz w:val="20"/>
          <w:szCs w:val="20"/>
        </w:rPr>
        <w:t>1/2”x 1/2” (13mm x 13mm)</w:t>
      </w:r>
      <w:r w:rsidR="0014146A" w:rsidRPr="00BE497F">
        <w:rPr>
          <w:rFonts w:ascii="Calibri" w:hAnsi="Calibri" w:cs="Calibri"/>
          <w:sz w:val="20"/>
          <w:szCs w:val="20"/>
        </w:rPr>
        <w:t xml:space="preserve"> notches spaced 1/2”</w:t>
      </w:r>
      <w:r w:rsidRPr="00BE497F">
        <w:rPr>
          <w:rFonts w:ascii="Calibri" w:hAnsi="Calibri" w:cs="Calibri"/>
          <w:sz w:val="20"/>
          <w:szCs w:val="20"/>
        </w:rPr>
        <w:t xml:space="preserve"> (13mm)</w:t>
      </w:r>
      <w:r w:rsidR="0014146A" w:rsidRPr="00BE497F">
        <w:rPr>
          <w:rFonts w:ascii="Calibri" w:hAnsi="Calibri" w:cs="Calibri"/>
          <w:sz w:val="20"/>
          <w:szCs w:val="20"/>
        </w:rPr>
        <w:t xml:space="preserve"> apart or 3/8”x 3</w:t>
      </w:r>
      <w:r w:rsidRPr="00BE497F">
        <w:rPr>
          <w:rFonts w:ascii="Calibri" w:hAnsi="Calibri" w:cs="Calibri"/>
          <w:sz w:val="20"/>
          <w:szCs w:val="20"/>
        </w:rPr>
        <w:t>/8” (10mm x 10mm)</w:t>
      </w:r>
      <w:r w:rsidR="0014146A" w:rsidRPr="00BE497F">
        <w:rPr>
          <w:rFonts w:ascii="Calibri" w:hAnsi="Calibri" w:cs="Calibri"/>
          <w:sz w:val="20"/>
          <w:szCs w:val="20"/>
        </w:rPr>
        <w:t xml:space="preserve"> notches spaced </w:t>
      </w:r>
      <w:r w:rsidRPr="00BE497F">
        <w:rPr>
          <w:rFonts w:ascii="Calibri" w:hAnsi="Calibri" w:cs="Calibri"/>
          <w:sz w:val="20"/>
          <w:szCs w:val="20"/>
        </w:rPr>
        <w:t>3/8” (10 mm)</w:t>
      </w:r>
      <w:r w:rsidR="0014146A" w:rsidRPr="00BE497F">
        <w:rPr>
          <w:rFonts w:ascii="Calibri" w:hAnsi="Calibri" w:cs="Calibri"/>
          <w:sz w:val="20"/>
          <w:szCs w:val="20"/>
        </w:rPr>
        <w:t xml:space="preserve"> apart. </w:t>
      </w:r>
    </w:p>
    <w:p w14:paraId="11F840F3" w14:textId="4D68DA77" w:rsidR="00EB4239"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Immediately set shape into place and apply pressure over </w:t>
      </w:r>
      <w:r w:rsidR="00E856AB" w:rsidRPr="00BE497F">
        <w:rPr>
          <w:rFonts w:ascii="Calibri" w:hAnsi="Calibri" w:cs="Calibri"/>
          <w:sz w:val="20"/>
          <w:szCs w:val="20"/>
        </w:rPr>
        <w:t>the entire</w:t>
      </w:r>
      <w:r w:rsidRPr="00BE497F">
        <w:rPr>
          <w:rFonts w:ascii="Calibri" w:hAnsi="Calibri" w:cs="Calibri"/>
          <w:sz w:val="20"/>
          <w:szCs w:val="20"/>
        </w:rPr>
        <w:t xml:space="preserve"> surface of board to ensure positive uniform contact and high</w:t>
      </w:r>
      <w:r w:rsidR="00F9212B" w:rsidRPr="00BE497F">
        <w:rPr>
          <w:rFonts w:ascii="Calibri" w:hAnsi="Calibri" w:cs="Calibri"/>
          <w:sz w:val="20"/>
          <w:szCs w:val="20"/>
        </w:rPr>
        <w:t xml:space="preserve"> </w:t>
      </w:r>
      <w:r w:rsidRPr="00BE497F">
        <w:rPr>
          <w:rFonts w:ascii="Calibri" w:hAnsi="Calibri" w:cs="Calibri"/>
          <w:sz w:val="20"/>
          <w:szCs w:val="20"/>
        </w:rPr>
        <w:t xml:space="preserve">initial grab. Do not allow </w:t>
      </w:r>
      <w:r w:rsidR="001C7993" w:rsidRPr="00BE497F">
        <w:rPr>
          <w:rFonts w:ascii="Calibri" w:hAnsi="Calibri" w:cs="Calibri"/>
          <w:sz w:val="20"/>
          <w:szCs w:val="20"/>
        </w:rPr>
        <w:t>the base</w:t>
      </w:r>
      <w:r w:rsidRPr="00BE497F">
        <w:rPr>
          <w:rFonts w:ascii="Calibri" w:hAnsi="Calibri" w:cs="Calibri"/>
          <w:sz w:val="20"/>
          <w:szCs w:val="20"/>
        </w:rPr>
        <w:t xml:space="preserve"> coat to dry prior to </w:t>
      </w:r>
      <w:proofErr w:type="gramStart"/>
      <w:r w:rsidRPr="00BE497F">
        <w:rPr>
          <w:rFonts w:ascii="Calibri" w:hAnsi="Calibri" w:cs="Calibri"/>
          <w:sz w:val="20"/>
          <w:szCs w:val="20"/>
        </w:rPr>
        <w:t>installing</w:t>
      </w:r>
      <w:proofErr w:type="gramEnd"/>
      <w:r w:rsidRPr="00BE497F">
        <w:rPr>
          <w:rFonts w:ascii="Calibri" w:hAnsi="Calibri" w:cs="Calibri"/>
          <w:sz w:val="20"/>
          <w:szCs w:val="20"/>
        </w:rPr>
        <w:t xml:space="preserve">. </w:t>
      </w:r>
    </w:p>
    <w:p w14:paraId="7BE0737B"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Abut all joints tightly and ensure overall flush level surface.</w:t>
      </w:r>
    </w:p>
    <w:p w14:paraId="6CBB2147" w14:textId="1B9AB7B9"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Check adhesion periodically by removing a shape prior to set. Properly installed shapes will be difficult to remove and </w:t>
      </w:r>
      <w:r w:rsidR="001544EB" w:rsidRPr="00BE497F">
        <w:rPr>
          <w:rFonts w:ascii="Calibri" w:hAnsi="Calibri" w:cs="Calibri"/>
          <w:sz w:val="20"/>
          <w:szCs w:val="20"/>
        </w:rPr>
        <w:t>Parex</w:t>
      </w:r>
      <w:r w:rsidRPr="00BE497F">
        <w:rPr>
          <w:rFonts w:ascii="Calibri" w:hAnsi="Calibri" w:cs="Calibri"/>
          <w:sz w:val="20"/>
          <w:szCs w:val="20"/>
        </w:rPr>
        <w:t xml:space="preserve"> adhesive/base coat will be adhered to both the </w:t>
      </w:r>
      <w:r w:rsidR="004A2DD9" w:rsidRPr="00BE497F">
        <w:rPr>
          <w:rFonts w:ascii="Calibri" w:hAnsi="Calibri" w:cs="Calibri"/>
          <w:sz w:val="20"/>
          <w:szCs w:val="20"/>
        </w:rPr>
        <w:t>Stucco Base</w:t>
      </w:r>
      <w:r w:rsidRPr="00BE497F">
        <w:rPr>
          <w:rFonts w:ascii="Calibri" w:hAnsi="Calibri" w:cs="Calibri"/>
          <w:sz w:val="20"/>
          <w:szCs w:val="20"/>
        </w:rPr>
        <w:t xml:space="preserve"> and the shape.</w:t>
      </w:r>
    </w:p>
    <w:p w14:paraId="61F89AB3"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Fill 1/16”</w:t>
      </w:r>
      <w:r w:rsidR="004A2DD9" w:rsidRPr="00BE497F">
        <w:rPr>
          <w:rFonts w:ascii="Calibri" w:hAnsi="Calibri" w:cs="Calibri"/>
          <w:sz w:val="20"/>
          <w:szCs w:val="20"/>
        </w:rPr>
        <w:t xml:space="preserve"> (1.6mm)</w:t>
      </w:r>
      <w:r w:rsidR="00D35327" w:rsidRPr="00BE497F">
        <w:rPr>
          <w:rFonts w:ascii="Calibri" w:hAnsi="Calibri" w:cs="Calibri"/>
          <w:sz w:val="20"/>
          <w:szCs w:val="20"/>
        </w:rPr>
        <w:t xml:space="preserve"> </w:t>
      </w:r>
      <w:r w:rsidRPr="00BE497F">
        <w:rPr>
          <w:rFonts w:ascii="Calibri" w:hAnsi="Calibri" w:cs="Calibri"/>
          <w:sz w:val="20"/>
          <w:szCs w:val="20"/>
        </w:rPr>
        <w:t>and larger gaps between shapes with slivers of insulation board.</w:t>
      </w:r>
    </w:p>
    <w:p w14:paraId="1953B340"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Allow application of shapes to dry (normally 8 to 10 hours) prior to application of base coat/reinforcing mesh.</w:t>
      </w:r>
    </w:p>
    <w:p w14:paraId="3B105925" w14:textId="0ACFB8D1"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Rasp flush any irregularities of the shapes greater than 1/16”</w:t>
      </w:r>
      <w:r w:rsidR="004A2DD9" w:rsidRPr="00BE497F">
        <w:rPr>
          <w:rFonts w:ascii="Calibri" w:hAnsi="Calibri" w:cs="Calibri"/>
          <w:sz w:val="20"/>
          <w:szCs w:val="20"/>
        </w:rPr>
        <w:t xml:space="preserve"> (1.6 mm)</w:t>
      </w:r>
      <w:r w:rsidRPr="00BE497F">
        <w:rPr>
          <w:rFonts w:ascii="Calibri" w:hAnsi="Calibri" w:cs="Calibri"/>
          <w:sz w:val="20"/>
          <w:szCs w:val="20"/>
        </w:rPr>
        <w:t xml:space="preserve">. </w:t>
      </w:r>
      <w:r w:rsidR="00CA7EFA" w:rsidRPr="00BE497F">
        <w:rPr>
          <w:rFonts w:ascii="Calibri" w:hAnsi="Calibri" w:cs="Calibri"/>
          <w:sz w:val="20"/>
          <w:szCs w:val="20"/>
        </w:rPr>
        <w:t>B</w:t>
      </w:r>
      <w:r w:rsidRPr="00BE497F">
        <w:rPr>
          <w:rFonts w:ascii="Calibri" w:hAnsi="Calibri" w:cs="Calibri"/>
          <w:sz w:val="20"/>
          <w:szCs w:val="20"/>
        </w:rPr>
        <w:t xml:space="preserve">ase coat/reinforcing mesh: base coat shall be applied </w:t>
      </w:r>
      <w:r w:rsidR="004A2DD9" w:rsidRPr="00BE497F">
        <w:rPr>
          <w:rFonts w:ascii="Calibri" w:hAnsi="Calibri" w:cs="Calibri"/>
          <w:sz w:val="20"/>
          <w:szCs w:val="20"/>
        </w:rPr>
        <w:t>to</w:t>
      </w:r>
      <w:r w:rsidRPr="00BE497F">
        <w:rPr>
          <w:rFonts w:ascii="Calibri" w:hAnsi="Calibri" w:cs="Calibri"/>
          <w:sz w:val="20"/>
          <w:szCs w:val="20"/>
        </w:rPr>
        <w:t xml:space="preserve"> achieve reinforcing mesh embedment with no reinforcing mesh color visible.</w:t>
      </w:r>
    </w:p>
    <w:p w14:paraId="7D38B16F" w14:textId="28FE1FC8" w:rsidR="0014146A" w:rsidRPr="00BE497F" w:rsidRDefault="004A2DD9"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For </w:t>
      </w:r>
      <w:r w:rsidR="00D0340F">
        <w:rPr>
          <w:rFonts w:ascii="Calibri" w:hAnsi="Calibri" w:cs="Calibri"/>
          <w:sz w:val="20"/>
          <w:szCs w:val="20"/>
        </w:rPr>
        <w:t>SikaWall</w:t>
      </w:r>
      <w:r w:rsidR="001544EB" w:rsidRPr="00BE497F">
        <w:rPr>
          <w:rFonts w:ascii="Calibri" w:hAnsi="Calibri" w:cs="Calibri"/>
          <w:sz w:val="20"/>
          <w:szCs w:val="20"/>
        </w:rPr>
        <w:t xml:space="preserve"> S</w:t>
      </w:r>
      <w:r w:rsidR="00BE497F">
        <w:rPr>
          <w:rFonts w:ascii="Calibri" w:hAnsi="Calibri" w:cs="Calibri"/>
          <w:sz w:val="20"/>
          <w:szCs w:val="20"/>
        </w:rPr>
        <w:t xml:space="preserve">RT </w:t>
      </w:r>
      <w:r w:rsidR="001544EB" w:rsidRPr="00BE497F">
        <w:rPr>
          <w:rFonts w:ascii="Calibri" w:hAnsi="Calibri" w:cs="Calibri"/>
          <w:sz w:val="20"/>
          <w:szCs w:val="20"/>
        </w:rPr>
        <w:t>Mesh</w:t>
      </w:r>
      <w:r w:rsidRPr="00BE497F">
        <w:rPr>
          <w:rFonts w:ascii="Calibri" w:hAnsi="Calibri" w:cs="Calibri"/>
          <w:sz w:val="20"/>
          <w:szCs w:val="20"/>
        </w:rPr>
        <w:t>, a</w:t>
      </w:r>
      <w:r w:rsidR="0014146A" w:rsidRPr="00BE497F">
        <w:rPr>
          <w:rFonts w:ascii="Calibri" w:hAnsi="Calibri" w:cs="Calibri"/>
          <w:sz w:val="20"/>
          <w:szCs w:val="20"/>
        </w:rPr>
        <w:t>pply</w:t>
      </w:r>
      <w:r w:rsidR="001544EB" w:rsidRPr="00BE497F">
        <w:rPr>
          <w:rFonts w:ascii="Calibri" w:hAnsi="Calibri" w:cs="Calibri"/>
          <w:sz w:val="20"/>
          <w:szCs w:val="20"/>
        </w:rPr>
        <w:t xml:space="preserve"> Parex </w:t>
      </w:r>
      <w:r w:rsidR="000D3968" w:rsidRPr="00BE497F">
        <w:rPr>
          <w:rFonts w:ascii="Calibri" w:hAnsi="Calibri" w:cs="Calibri"/>
          <w:sz w:val="20"/>
          <w:szCs w:val="20"/>
        </w:rPr>
        <w:t>b</w:t>
      </w:r>
      <w:r w:rsidRPr="00BE497F">
        <w:rPr>
          <w:rFonts w:ascii="Calibri" w:hAnsi="Calibri" w:cs="Calibri"/>
          <w:sz w:val="20"/>
          <w:szCs w:val="20"/>
        </w:rPr>
        <w:t>a</w:t>
      </w:r>
      <w:r w:rsidR="0014146A" w:rsidRPr="00BE497F">
        <w:rPr>
          <w:rFonts w:ascii="Calibri" w:hAnsi="Calibri" w:cs="Calibri"/>
          <w:sz w:val="20"/>
          <w:szCs w:val="20"/>
        </w:rPr>
        <w:t xml:space="preserve">se </w:t>
      </w:r>
      <w:r w:rsidR="000D3968" w:rsidRPr="00BE497F">
        <w:rPr>
          <w:rFonts w:ascii="Calibri" w:hAnsi="Calibri" w:cs="Calibri"/>
          <w:sz w:val="20"/>
          <w:szCs w:val="20"/>
        </w:rPr>
        <w:t>c</w:t>
      </w:r>
      <w:r w:rsidR="0014146A" w:rsidRPr="00BE497F">
        <w:rPr>
          <w:rFonts w:ascii="Calibri" w:hAnsi="Calibri" w:cs="Calibri"/>
          <w:sz w:val="20"/>
          <w:szCs w:val="20"/>
        </w:rPr>
        <w:t>oat</w:t>
      </w:r>
      <w:r w:rsidR="00CA7EFA" w:rsidRPr="00BE497F">
        <w:rPr>
          <w:rFonts w:ascii="Calibri" w:hAnsi="Calibri" w:cs="Calibri"/>
          <w:sz w:val="20"/>
          <w:szCs w:val="20"/>
        </w:rPr>
        <w:t xml:space="preserve"> or </w:t>
      </w:r>
      <w:r w:rsidR="001544EB" w:rsidRPr="00BE497F">
        <w:rPr>
          <w:rFonts w:ascii="Calibri" w:hAnsi="Calibri" w:cs="Calibri"/>
          <w:sz w:val="20"/>
          <w:szCs w:val="20"/>
        </w:rPr>
        <w:t xml:space="preserve">Stucco Surface Leveler </w:t>
      </w:r>
      <w:r w:rsidR="0014146A" w:rsidRPr="00BE497F">
        <w:rPr>
          <w:rFonts w:ascii="Calibri" w:hAnsi="Calibri" w:cs="Calibri"/>
          <w:sz w:val="20"/>
          <w:szCs w:val="20"/>
        </w:rPr>
        <w:t>to entire surface of insulation</w:t>
      </w:r>
      <w:r w:rsidR="00D35327" w:rsidRPr="00BE497F">
        <w:rPr>
          <w:rFonts w:ascii="Calibri" w:hAnsi="Calibri" w:cs="Calibri"/>
          <w:sz w:val="20"/>
          <w:szCs w:val="20"/>
        </w:rPr>
        <w:t xml:space="preserve"> </w:t>
      </w:r>
      <w:r w:rsidR="0014146A" w:rsidRPr="00BE497F">
        <w:rPr>
          <w:rFonts w:ascii="Calibri" w:hAnsi="Calibri" w:cs="Calibri"/>
          <w:sz w:val="20"/>
          <w:szCs w:val="20"/>
        </w:rPr>
        <w:t xml:space="preserve">board with a </w:t>
      </w:r>
      <w:r w:rsidR="00160EB6" w:rsidRPr="00BE497F">
        <w:rPr>
          <w:rFonts w:ascii="Calibri" w:hAnsi="Calibri" w:cs="Calibri"/>
          <w:sz w:val="20"/>
          <w:szCs w:val="20"/>
        </w:rPr>
        <w:t>stainless-steel</w:t>
      </w:r>
      <w:r w:rsidR="0014146A" w:rsidRPr="00BE497F">
        <w:rPr>
          <w:rFonts w:ascii="Calibri" w:hAnsi="Calibri" w:cs="Calibri"/>
          <w:sz w:val="20"/>
          <w:szCs w:val="20"/>
        </w:rPr>
        <w:t xml:space="preserve"> trowel to embed the reinforcing mesh.</w:t>
      </w:r>
    </w:p>
    <w:p w14:paraId="02FBFD18"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Immediately place reinforcing mesh against wet base coat and embed the reinforcing mesh into the base coat by troweling from the center to the edges.</w:t>
      </w:r>
    </w:p>
    <w:p w14:paraId="1829284F" w14:textId="505E057C" w:rsidR="0014146A" w:rsidRPr="00BE497F" w:rsidRDefault="0014146A" w:rsidP="00A315CE">
      <w:pPr>
        <w:numPr>
          <w:ilvl w:val="1"/>
          <w:numId w:val="43"/>
        </w:numPr>
        <w:tabs>
          <w:tab w:val="left" w:pos="540"/>
          <w:tab w:val="left" w:pos="630"/>
        </w:tabs>
        <w:spacing w:after="0" w:line="240" w:lineRule="auto"/>
        <w:ind w:left="540"/>
        <w:rPr>
          <w:rFonts w:ascii="Calibri" w:hAnsi="Calibri" w:cs="Calibri"/>
          <w:sz w:val="20"/>
          <w:szCs w:val="20"/>
        </w:rPr>
      </w:pPr>
      <w:r w:rsidRPr="00BE497F">
        <w:rPr>
          <w:rFonts w:ascii="Calibri" w:hAnsi="Calibri" w:cs="Calibri"/>
          <w:sz w:val="20"/>
          <w:szCs w:val="20"/>
        </w:rPr>
        <w:t>Lap reinforcing</w:t>
      </w:r>
      <w:r w:rsidR="00D35327" w:rsidRPr="00BE497F">
        <w:rPr>
          <w:rFonts w:ascii="Calibri" w:hAnsi="Calibri" w:cs="Calibri"/>
          <w:sz w:val="20"/>
          <w:szCs w:val="20"/>
        </w:rPr>
        <w:t xml:space="preserve"> </w:t>
      </w:r>
      <w:r w:rsidRPr="00BE497F">
        <w:rPr>
          <w:rFonts w:ascii="Calibri" w:hAnsi="Calibri" w:cs="Calibri"/>
          <w:sz w:val="20"/>
          <w:szCs w:val="20"/>
        </w:rPr>
        <w:t xml:space="preserve">mesh </w:t>
      </w:r>
      <w:r w:rsidR="00160EB6" w:rsidRPr="00BE497F">
        <w:rPr>
          <w:rFonts w:ascii="Calibri" w:hAnsi="Calibri" w:cs="Calibri"/>
          <w:sz w:val="20"/>
          <w:szCs w:val="20"/>
        </w:rPr>
        <w:t xml:space="preserve">2 </w:t>
      </w:r>
      <w:r w:rsidR="000D3968" w:rsidRPr="00BE497F">
        <w:rPr>
          <w:rFonts w:ascii="Calibri" w:hAnsi="Calibri" w:cs="Calibri"/>
          <w:sz w:val="20"/>
          <w:szCs w:val="20"/>
        </w:rPr>
        <w:t>1/2</w:t>
      </w:r>
      <w:r w:rsidR="00160EB6" w:rsidRPr="00BE497F">
        <w:rPr>
          <w:rFonts w:ascii="Calibri" w:hAnsi="Calibri" w:cs="Calibri"/>
          <w:sz w:val="20"/>
          <w:szCs w:val="20"/>
        </w:rPr>
        <w:t>” (64 mm)</w:t>
      </w:r>
      <w:r w:rsidR="00D35327" w:rsidRPr="00BE497F">
        <w:rPr>
          <w:rFonts w:ascii="Calibri" w:hAnsi="Calibri" w:cs="Calibri"/>
          <w:sz w:val="20"/>
          <w:szCs w:val="20"/>
        </w:rPr>
        <w:t xml:space="preserve"> </w:t>
      </w:r>
      <w:r w:rsidRPr="00BE497F">
        <w:rPr>
          <w:rFonts w:ascii="Calibri" w:hAnsi="Calibri" w:cs="Calibri"/>
          <w:sz w:val="20"/>
          <w:szCs w:val="20"/>
        </w:rPr>
        <w:t>minimum</w:t>
      </w:r>
      <w:r w:rsidR="00D35327" w:rsidRPr="00BE497F">
        <w:rPr>
          <w:rFonts w:ascii="Calibri" w:hAnsi="Calibri" w:cs="Calibri"/>
          <w:sz w:val="20"/>
          <w:szCs w:val="20"/>
        </w:rPr>
        <w:t xml:space="preserve"> </w:t>
      </w:r>
      <w:r w:rsidRPr="00BE497F">
        <w:rPr>
          <w:rFonts w:ascii="Calibri" w:hAnsi="Calibri" w:cs="Calibri"/>
          <w:sz w:val="20"/>
          <w:szCs w:val="20"/>
        </w:rPr>
        <w:t xml:space="preserve">at edges and </w:t>
      </w:r>
      <w:r w:rsidR="00160EB6" w:rsidRPr="00BE497F">
        <w:rPr>
          <w:rFonts w:ascii="Calibri" w:hAnsi="Calibri" w:cs="Calibri"/>
          <w:sz w:val="20"/>
          <w:szCs w:val="20"/>
        </w:rPr>
        <w:t>3” (75 mm)</w:t>
      </w:r>
      <w:r w:rsidRPr="00BE497F">
        <w:rPr>
          <w:rFonts w:ascii="Calibri" w:hAnsi="Calibri" w:cs="Calibri"/>
          <w:sz w:val="20"/>
          <w:szCs w:val="20"/>
        </w:rPr>
        <w:t xml:space="preserve"> minimum</w:t>
      </w:r>
      <w:r w:rsidR="00D35327" w:rsidRPr="00BE497F">
        <w:rPr>
          <w:rFonts w:ascii="Calibri" w:hAnsi="Calibri" w:cs="Calibri"/>
          <w:sz w:val="20"/>
          <w:szCs w:val="20"/>
        </w:rPr>
        <w:t xml:space="preserve"> </w:t>
      </w:r>
      <w:r w:rsidRPr="00BE497F">
        <w:rPr>
          <w:rFonts w:ascii="Calibri" w:hAnsi="Calibri" w:cs="Calibri"/>
          <w:sz w:val="20"/>
          <w:szCs w:val="20"/>
        </w:rPr>
        <w:t>on</w:t>
      </w:r>
      <w:r w:rsidR="00160EB6" w:rsidRPr="00BE497F">
        <w:rPr>
          <w:rFonts w:ascii="Calibri" w:hAnsi="Calibri" w:cs="Calibri"/>
          <w:sz w:val="20"/>
          <w:szCs w:val="20"/>
        </w:rPr>
        <w:t xml:space="preserve">to </w:t>
      </w:r>
      <w:r w:rsidR="001544EB" w:rsidRPr="00BE497F">
        <w:rPr>
          <w:rFonts w:ascii="Calibri" w:hAnsi="Calibri" w:cs="Calibri"/>
          <w:sz w:val="20"/>
          <w:szCs w:val="20"/>
        </w:rPr>
        <w:t xml:space="preserve">Stucco Base </w:t>
      </w:r>
      <w:r w:rsidR="00CA7EFA" w:rsidRPr="00BE497F">
        <w:rPr>
          <w:rFonts w:ascii="Calibri" w:hAnsi="Calibri" w:cs="Calibri"/>
          <w:sz w:val="20"/>
          <w:szCs w:val="20"/>
        </w:rPr>
        <w:t>or base coated stucco surface</w:t>
      </w:r>
      <w:r w:rsidRPr="00BE497F">
        <w:rPr>
          <w:rFonts w:ascii="Calibri" w:hAnsi="Calibri" w:cs="Calibri"/>
          <w:sz w:val="20"/>
          <w:szCs w:val="20"/>
        </w:rPr>
        <w:t>.</w:t>
      </w:r>
    </w:p>
    <w:p w14:paraId="7DFC2714" w14:textId="77777777" w:rsidR="0014146A"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Ensure reinforcing mesh is continuous at corners, void of wrinkles and embedded in base coat so that no reinforcing mesh color is visible.</w:t>
      </w:r>
    </w:p>
    <w:p w14:paraId="4D742CF1" w14:textId="77777777" w:rsidR="00EB4239"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 xml:space="preserve">If required, apply a second layer of base coat to achieve total nominal base coat/reinforcing mesh thickness of </w:t>
      </w:r>
      <w:r w:rsidR="00160EB6" w:rsidRPr="00BE497F">
        <w:rPr>
          <w:rFonts w:ascii="Calibri" w:hAnsi="Calibri" w:cs="Calibri"/>
          <w:sz w:val="20"/>
          <w:szCs w:val="20"/>
        </w:rPr>
        <w:t>1/16” (1.6 mm)</w:t>
      </w:r>
      <w:r w:rsidRPr="00BE497F">
        <w:rPr>
          <w:rFonts w:ascii="Calibri" w:hAnsi="Calibri" w:cs="Calibri"/>
          <w:sz w:val="20"/>
          <w:szCs w:val="20"/>
        </w:rPr>
        <w:t xml:space="preserve">. </w:t>
      </w:r>
    </w:p>
    <w:p w14:paraId="7CECEAFF" w14:textId="77777777" w:rsidR="0014146A"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Allow base coat with embedded reinforcing mesh to dry</w:t>
      </w:r>
      <w:r w:rsidR="00160EB6" w:rsidRPr="00BE497F">
        <w:rPr>
          <w:rFonts w:ascii="Calibri" w:hAnsi="Calibri" w:cs="Calibri"/>
          <w:sz w:val="20"/>
          <w:szCs w:val="20"/>
        </w:rPr>
        <w:t xml:space="preserve"> hard (normally 8 to 10 hours).</w:t>
      </w:r>
    </w:p>
    <w:p w14:paraId="2800237C" w14:textId="4015D3E6" w:rsidR="0014146A" w:rsidRPr="00BE497F" w:rsidRDefault="00D0340F"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Pr>
          <w:rFonts w:ascii="Calibri" w:hAnsi="Calibri" w:cs="Calibri"/>
          <w:b/>
          <w:sz w:val="20"/>
          <w:szCs w:val="20"/>
        </w:rPr>
        <w:t>SikaWall</w:t>
      </w:r>
      <w:r w:rsidR="00BE497F" w:rsidRPr="00BE497F">
        <w:rPr>
          <w:rFonts w:ascii="Calibri" w:hAnsi="Calibri" w:cs="Calibri"/>
          <w:b/>
          <w:sz w:val="20"/>
          <w:szCs w:val="20"/>
        </w:rPr>
        <w:t xml:space="preserve"> Stucco Prime </w:t>
      </w:r>
      <w:r w:rsidR="00201EBD" w:rsidRPr="00BE497F">
        <w:rPr>
          <w:rFonts w:ascii="Calibri" w:hAnsi="Calibri" w:cs="Calibri"/>
          <w:b/>
          <w:sz w:val="20"/>
          <w:szCs w:val="20"/>
        </w:rPr>
        <w:t xml:space="preserve">and </w:t>
      </w:r>
      <w:r w:rsidR="00BE497F" w:rsidRPr="00BE497F">
        <w:rPr>
          <w:rFonts w:ascii="Calibri" w:hAnsi="Calibri" w:cs="Calibri"/>
          <w:b/>
          <w:sz w:val="20"/>
          <w:szCs w:val="20"/>
        </w:rPr>
        <w:t>Tinted Primer</w:t>
      </w:r>
      <w:r w:rsidR="0014146A" w:rsidRPr="00BE497F">
        <w:rPr>
          <w:rFonts w:ascii="Calibri" w:hAnsi="Calibri" w:cs="Calibri"/>
          <w:b/>
          <w:sz w:val="20"/>
          <w:szCs w:val="20"/>
        </w:rPr>
        <w:t>:</w:t>
      </w:r>
    </w:p>
    <w:p w14:paraId="285E26C9" w14:textId="6D58E80B" w:rsidR="00201EBD" w:rsidRPr="00BE497F"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Apply </w:t>
      </w:r>
      <w:r w:rsidR="00CA7EFA" w:rsidRPr="00BE497F">
        <w:rPr>
          <w:rFonts w:ascii="Calibri" w:eastAsia="Times New Roman" w:hAnsi="Calibri" w:cs="Calibri"/>
          <w:sz w:val="20"/>
          <w:szCs w:val="20"/>
        </w:rPr>
        <w:t>p</w:t>
      </w:r>
      <w:r w:rsidRPr="00BE497F">
        <w:rPr>
          <w:rFonts w:ascii="Calibri" w:eastAsia="Times New Roman" w:hAnsi="Calibri" w:cs="Calibri"/>
          <w:sz w:val="20"/>
          <w:szCs w:val="20"/>
        </w:rPr>
        <w:t>rimer to the base coat/reinforcing mesh with a sprayer, ⅜" (10 mm) nap roller, or good quality latex paint brush at a rate of approximately 150- 250 ft² per gallon (3.6–6.1m² per liter).</w:t>
      </w:r>
    </w:p>
    <w:p w14:paraId="3F02C596" w14:textId="2734A587" w:rsidR="00201EBD" w:rsidRPr="00BE497F"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Primer shall be dry to the touch before proceeding to the </w:t>
      </w:r>
      <w:r w:rsidR="00BA3018" w:rsidRPr="00BE497F">
        <w:rPr>
          <w:rFonts w:ascii="Calibri" w:eastAsia="Times New Roman" w:hAnsi="Calibri" w:cs="Calibri"/>
          <w:sz w:val="20"/>
          <w:szCs w:val="20"/>
        </w:rPr>
        <w:t xml:space="preserve">Parex </w:t>
      </w:r>
      <w:r w:rsidR="00CA7EFA" w:rsidRPr="00BE497F">
        <w:rPr>
          <w:rFonts w:ascii="Calibri" w:eastAsia="Times New Roman" w:hAnsi="Calibri" w:cs="Calibri"/>
          <w:sz w:val="20"/>
          <w:szCs w:val="20"/>
        </w:rPr>
        <w:t>f</w:t>
      </w:r>
      <w:r w:rsidRPr="00BE497F">
        <w:rPr>
          <w:rFonts w:ascii="Calibri" w:eastAsia="Times New Roman" w:hAnsi="Calibri" w:cs="Calibri"/>
          <w:sz w:val="20"/>
          <w:szCs w:val="20"/>
        </w:rPr>
        <w:t>inish coat application.</w:t>
      </w:r>
    </w:p>
    <w:p w14:paraId="6862D9CA" w14:textId="30B3B3AF" w:rsidR="000D3968" w:rsidRPr="00BE497F" w:rsidRDefault="00BA301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eastAsia="Times New Roman" w:hAnsi="Calibri" w:cs="Calibri"/>
          <w:sz w:val="20"/>
          <w:szCs w:val="20"/>
        </w:rPr>
      </w:pPr>
      <w:bookmarkStart w:id="15" w:name="_Hlk61447259"/>
      <w:r w:rsidRPr="00BE497F">
        <w:rPr>
          <w:rFonts w:ascii="Calibri" w:eastAsia="Times New Roman" w:hAnsi="Calibri" w:cs="Calibri"/>
          <w:b/>
          <w:sz w:val="20"/>
          <w:szCs w:val="20"/>
        </w:rPr>
        <w:t xml:space="preserve">Parex </w:t>
      </w:r>
      <w:r w:rsidR="000D3968" w:rsidRPr="00BE497F">
        <w:rPr>
          <w:rFonts w:ascii="Calibri" w:eastAsia="Times New Roman" w:hAnsi="Calibri" w:cs="Calibri"/>
          <w:b/>
          <w:sz w:val="20"/>
          <w:szCs w:val="20"/>
        </w:rPr>
        <w:t xml:space="preserve">Finish Coat: </w:t>
      </w:r>
      <w:r w:rsidRPr="00BE497F">
        <w:rPr>
          <w:rFonts w:ascii="Calibri" w:eastAsia="Times New Roman" w:hAnsi="Calibri" w:cs="Calibri"/>
          <w:sz w:val="20"/>
          <w:szCs w:val="20"/>
        </w:rPr>
        <w:t>Parex DPR</w:t>
      </w:r>
      <w:r w:rsidR="000D3968" w:rsidRPr="00BE497F">
        <w:rPr>
          <w:rFonts w:ascii="Calibri" w:eastAsia="Times New Roman" w:hAnsi="Calibri" w:cs="Calibri"/>
          <w:sz w:val="20"/>
          <w:szCs w:val="20"/>
        </w:rPr>
        <w:t xml:space="preserve">, </w:t>
      </w:r>
      <w:r w:rsidR="00D0340F">
        <w:rPr>
          <w:rFonts w:ascii="Calibri" w:eastAsia="Times New Roman" w:hAnsi="Calibri" w:cs="Calibri"/>
          <w:sz w:val="20"/>
          <w:szCs w:val="20"/>
        </w:rPr>
        <w:t>SikaWall</w:t>
      </w:r>
      <w:r w:rsidR="001544EB" w:rsidRPr="00BE497F">
        <w:rPr>
          <w:rFonts w:ascii="Calibri" w:eastAsia="Times New Roman" w:hAnsi="Calibri" w:cs="Calibri"/>
          <w:sz w:val="20"/>
          <w:szCs w:val="20"/>
        </w:rPr>
        <w:t xml:space="preserve"> </w:t>
      </w:r>
      <w:proofErr w:type="spellStart"/>
      <w:r w:rsidR="001544EB" w:rsidRPr="00BE497F">
        <w:rPr>
          <w:rFonts w:ascii="Calibri" w:eastAsia="Times New Roman" w:hAnsi="Calibri" w:cs="Calibri"/>
          <w:sz w:val="20"/>
          <w:szCs w:val="20"/>
        </w:rPr>
        <w:t>Maxlastic</w:t>
      </w:r>
      <w:proofErr w:type="spellEnd"/>
      <w:r w:rsidR="000D3968" w:rsidRPr="00BE497F">
        <w:rPr>
          <w:rFonts w:ascii="Calibri" w:eastAsia="Times New Roman" w:hAnsi="Calibri" w:cs="Calibri"/>
          <w:sz w:val="20"/>
          <w:szCs w:val="20"/>
        </w:rPr>
        <w:t xml:space="preserve">, </w:t>
      </w:r>
      <w:r w:rsidRPr="00BE497F">
        <w:rPr>
          <w:rFonts w:ascii="Calibri" w:eastAsia="Times New Roman" w:hAnsi="Calibri" w:cs="Calibri"/>
          <w:sz w:val="20"/>
          <w:szCs w:val="20"/>
        </w:rPr>
        <w:t xml:space="preserve">Parex </w:t>
      </w:r>
      <w:proofErr w:type="spellStart"/>
      <w:r w:rsidRPr="00BE497F">
        <w:rPr>
          <w:rFonts w:ascii="Calibri" w:eastAsia="Times New Roman" w:hAnsi="Calibri" w:cs="Calibri"/>
          <w:sz w:val="20"/>
          <w:szCs w:val="20"/>
        </w:rPr>
        <w:t>Aquasol</w:t>
      </w:r>
      <w:proofErr w:type="spellEnd"/>
      <w:r w:rsidRPr="00BE497F">
        <w:rPr>
          <w:rFonts w:ascii="Calibri" w:eastAsia="Times New Roman" w:hAnsi="Calibri" w:cs="Calibri"/>
          <w:sz w:val="20"/>
          <w:szCs w:val="20"/>
        </w:rPr>
        <w:t xml:space="preserve"> and</w:t>
      </w:r>
      <w:r w:rsidR="000D3968" w:rsidRPr="00BE497F">
        <w:rPr>
          <w:rFonts w:ascii="Calibri" w:eastAsia="Times New Roman" w:hAnsi="Calibri" w:cs="Calibri"/>
          <w:sz w:val="20"/>
          <w:szCs w:val="20"/>
        </w:rPr>
        <w:t xml:space="preserve"> </w:t>
      </w:r>
      <w:r w:rsidR="00D0340F">
        <w:rPr>
          <w:rFonts w:ascii="Calibri" w:eastAsia="Times New Roman" w:hAnsi="Calibri" w:cs="Calibri"/>
          <w:sz w:val="20"/>
          <w:szCs w:val="20"/>
        </w:rPr>
        <w:t>SikaWall</w:t>
      </w:r>
      <w:r w:rsidRPr="00BE497F">
        <w:rPr>
          <w:rFonts w:ascii="Calibri" w:eastAsia="Times New Roman" w:hAnsi="Calibri" w:cs="Calibri"/>
          <w:sz w:val="20"/>
          <w:szCs w:val="20"/>
        </w:rPr>
        <w:t xml:space="preserve"> Chroma</w:t>
      </w:r>
      <w:r w:rsidR="000D3968" w:rsidRPr="00BE497F">
        <w:rPr>
          <w:rFonts w:ascii="Calibri" w:eastAsia="Times New Roman" w:hAnsi="Calibri" w:cs="Calibri"/>
          <w:sz w:val="20"/>
          <w:szCs w:val="20"/>
        </w:rPr>
        <w:t>.</w:t>
      </w:r>
    </w:p>
    <w:p w14:paraId="334A1378" w14:textId="04865014"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ascii="Calibri" w:eastAsia="Times New Roman" w:hAnsi="Calibri" w:cs="Calibri"/>
          <w:sz w:val="20"/>
          <w:szCs w:val="20"/>
        </w:rPr>
      </w:pPr>
      <w:bookmarkStart w:id="16" w:name="_Hlk156998830"/>
      <w:r w:rsidRPr="00BE497F">
        <w:rPr>
          <w:rFonts w:ascii="Calibri" w:eastAsia="Times New Roman" w:hAnsi="Calibri" w:cs="Calibri"/>
          <w:sz w:val="20"/>
          <w:szCs w:val="20"/>
        </w:rPr>
        <w:t xml:space="preserve">Apply finish directly to the base coat with a clean, </w:t>
      </w:r>
      <w:r w:rsidR="00BE497F" w:rsidRPr="00BE497F">
        <w:rPr>
          <w:rFonts w:ascii="Calibri" w:eastAsia="Times New Roman" w:hAnsi="Calibri" w:cs="Calibri"/>
          <w:sz w:val="20"/>
          <w:szCs w:val="20"/>
        </w:rPr>
        <w:t>stainless-steel</w:t>
      </w:r>
      <w:r w:rsidRPr="00BE497F">
        <w:rPr>
          <w:rFonts w:ascii="Calibri" w:eastAsia="Times New Roman" w:hAnsi="Calibri" w:cs="Calibri"/>
          <w:sz w:val="20"/>
          <w:szCs w:val="20"/>
        </w:rPr>
        <w:t xml:space="preserve"> trowel.</w:t>
      </w:r>
    </w:p>
    <w:p w14:paraId="3BD9AA73" w14:textId="77777777"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Apply and level finish during the same operation to a minimum obtainable thickness consistent with uniform coverage. Maintain a wet edge on finish by applying and texturing continually over the wall surface.</w:t>
      </w:r>
    </w:p>
    <w:p w14:paraId="286CDF09" w14:textId="22EECDCC"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Work </w:t>
      </w:r>
      <w:r w:rsidR="00BE497F" w:rsidRPr="00BE497F">
        <w:rPr>
          <w:rFonts w:ascii="Calibri" w:eastAsia="Times New Roman" w:hAnsi="Calibri" w:cs="Calibri"/>
          <w:sz w:val="20"/>
          <w:szCs w:val="20"/>
        </w:rPr>
        <w:t>finishes</w:t>
      </w:r>
      <w:r w:rsidRPr="00BE497F">
        <w:rPr>
          <w:rFonts w:ascii="Calibri" w:eastAsia="Times New Roman" w:hAnsi="Calibri" w:cs="Calibri"/>
          <w:sz w:val="20"/>
          <w:szCs w:val="20"/>
        </w:rPr>
        <w:t xml:space="preserve"> </w:t>
      </w:r>
      <w:proofErr w:type="gramStart"/>
      <w:r w:rsidRPr="00BE497F">
        <w:rPr>
          <w:rFonts w:ascii="Calibri" w:eastAsia="Times New Roman" w:hAnsi="Calibri" w:cs="Calibri"/>
          <w:sz w:val="20"/>
          <w:szCs w:val="20"/>
        </w:rPr>
        <w:t>to corners</w:t>
      </w:r>
      <w:proofErr w:type="gramEnd"/>
      <w:r w:rsidRPr="00BE497F">
        <w:rPr>
          <w:rFonts w:ascii="Calibri" w:eastAsia="Times New Roman" w:hAnsi="Calibri" w:cs="Calibri"/>
          <w:sz w:val="20"/>
          <w:szCs w:val="20"/>
        </w:rPr>
        <w:t xml:space="preserve">, joints or other natural breaks and </w:t>
      </w:r>
      <w:proofErr w:type="gramStart"/>
      <w:r w:rsidRPr="00BE497F">
        <w:rPr>
          <w:rFonts w:ascii="Calibri" w:eastAsia="Times New Roman" w:hAnsi="Calibri" w:cs="Calibri"/>
          <w:sz w:val="20"/>
          <w:szCs w:val="20"/>
        </w:rPr>
        <w:t>do</w:t>
      </w:r>
      <w:proofErr w:type="gramEnd"/>
      <w:r w:rsidRPr="00BE497F">
        <w:rPr>
          <w:rFonts w:ascii="Calibri" w:eastAsia="Times New Roman" w:hAnsi="Calibri" w:cs="Calibri"/>
          <w:sz w:val="20"/>
          <w:szCs w:val="20"/>
        </w:rPr>
        <w:t xml:space="preserve"> not allow material to </w:t>
      </w:r>
      <w:proofErr w:type="gramStart"/>
      <w:r w:rsidRPr="00BE497F">
        <w:rPr>
          <w:rFonts w:ascii="Calibri" w:eastAsia="Times New Roman" w:hAnsi="Calibri" w:cs="Calibri"/>
          <w:sz w:val="20"/>
          <w:szCs w:val="20"/>
        </w:rPr>
        <w:t>set</w:t>
      </w:r>
      <w:proofErr w:type="gramEnd"/>
      <w:r w:rsidRPr="00BE497F">
        <w:rPr>
          <w:rFonts w:ascii="Calibri" w:eastAsia="Times New Roman" w:hAnsi="Calibri" w:cs="Calibri"/>
          <w:sz w:val="20"/>
          <w:szCs w:val="20"/>
        </w:rPr>
        <w:t xml:space="preserve"> up within an uninterrupted wall area. Float finish to achieve final texture.</w:t>
      </w:r>
    </w:p>
    <w:bookmarkEnd w:id="16"/>
    <w:p w14:paraId="73B52D44" w14:textId="39D52C63" w:rsidR="000D3968" w:rsidRPr="00BE497F" w:rsidRDefault="00D0340F"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eastAsia="Times New Roman" w:hAnsi="Calibri" w:cs="Calibri"/>
          <w:b/>
          <w:bCs/>
          <w:sz w:val="20"/>
          <w:szCs w:val="20"/>
        </w:rPr>
      </w:pPr>
      <w:r>
        <w:rPr>
          <w:rFonts w:ascii="Calibri" w:eastAsia="Times New Roman" w:hAnsi="Calibri" w:cs="Calibri"/>
          <w:b/>
          <w:bCs/>
          <w:sz w:val="20"/>
          <w:szCs w:val="20"/>
        </w:rPr>
        <w:t>SikaWall</w:t>
      </w:r>
      <w:r w:rsidR="00662205" w:rsidRPr="00BE497F">
        <w:rPr>
          <w:rFonts w:ascii="Calibri" w:eastAsia="Times New Roman" w:hAnsi="Calibri" w:cs="Calibri"/>
          <w:b/>
          <w:bCs/>
          <w:sz w:val="20"/>
          <w:szCs w:val="20"/>
        </w:rPr>
        <w:t xml:space="preserve"> Granite &amp; Stone </w:t>
      </w:r>
      <w:r w:rsidR="000D3968" w:rsidRPr="00BE497F">
        <w:rPr>
          <w:rFonts w:ascii="Calibri" w:eastAsia="Times New Roman" w:hAnsi="Calibri" w:cs="Calibri"/>
          <w:b/>
          <w:bCs/>
          <w:sz w:val="20"/>
          <w:szCs w:val="20"/>
        </w:rPr>
        <w:t>Finish:</w:t>
      </w:r>
    </w:p>
    <w:p w14:paraId="0896711C" w14:textId="2EEA45AE"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bookmarkStart w:id="17" w:name="_Hlk75503103"/>
      <w:bookmarkStart w:id="18" w:name="_Hlk98745501"/>
      <w:r w:rsidRPr="00BE497F">
        <w:rPr>
          <w:rFonts w:ascii="Calibri" w:eastAsia="Times New Roman" w:hAnsi="Calibri" w:cs="Calibri"/>
          <w:sz w:val="20"/>
          <w:szCs w:val="20"/>
        </w:rPr>
        <w:t xml:space="preserve">Apply </w:t>
      </w:r>
      <w:r w:rsidR="00D0340F">
        <w:rPr>
          <w:rFonts w:ascii="Calibri" w:eastAsia="Times New Roman" w:hAnsi="Calibri" w:cs="Calibri"/>
          <w:sz w:val="20"/>
          <w:szCs w:val="20"/>
        </w:rPr>
        <w:t>SIKAWALL</w:t>
      </w:r>
      <w:r w:rsidRPr="00BE497F">
        <w:rPr>
          <w:rFonts w:ascii="Calibri" w:eastAsia="Times New Roman" w:hAnsi="Calibri" w:cs="Calibri"/>
          <w:sz w:val="20"/>
          <w:szCs w:val="20"/>
        </w:rPr>
        <w:t xml:space="preserve"> TINTED PRIMER to the substrate in accordance with the current product bulletin. Primer shall be of the corresponding color for the selected finish color. Allow the primer to dry to the touch before proceeding with </w:t>
      </w:r>
      <w:proofErr w:type="gramStart"/>
      <w:r w:rsidRPr="00BE497F">
        <w:rPr>
          <w:rFonts w:ascii="Calibri" w:eastAsia="Times New Roman" w:hAnsi="Calibri" w:cs="Calibri"/>
          <w:sz w:val="20"/>
          <w:szCs w:val="20"/>
        </w:rPr>
        <w:t>finish</w:t>
      </w:r>
      <w:proofErr w:type="gramEnd"/>
      <w:r w:rsidRPr="00BE497F">
        <w:rPr>
          <w:rFonts w:ascii="Calibri" w:eastAsia="Times New Roman" w:hAnsi="Calibri" w:cs="Calibri"/>
          <w:sz w:val="20"/>
          <w:szCs w:val="20"/>
        </w:rPr>
        <w:t xml:space="preserve"> application.</w:t>
      </w:r>
    </w:p>
    <w:p w14:paraId="0E7DE5C3" w14:textId="15D43C71"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Apply a tight coat of finish with a clean, </w:t>
      </w:r>
      <w:r w:rsidR="00BE497F" w:rsidRPr="00BE497F">
        <w:rPr>
          <w:rFonts w:ascii="Calibri" w:eastAsia="Times New Roman" w:hAnsi="Calibri" w:cs="Calibri"/>
          <w:sz w:val="20"/>
          <w:szCs w:val="20"/>
        </w:rPr>
        <w:t>stainless-steel</w:t>
      </w:r>
      <w:r w:rsidRPr="00BE497F">
        <w:rPr>
          <w:rFonts w:ascii="Calibri" w:eastAsia="Times New Roman" w:hAnsi="Calibri" w:cs="Calibri"/>
          <w:sz w:val="20"/>
          <w:szCs w:val="20"/>
        </w:rPr>
        <w:t xml:space="preserve"> trowel. Maintain a wet edge on finish by applying and leveling continually over the wall surface.</w:t>
      </w:r>
    </w:p>
    <w:p w14:paraId="0EE43239" w14:textId="2AACFEAF"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Work </w:t>
      </w:r>
      <w:r w:rsidR="00BE497F" w:rsidRPr="00BE497F">
        <w:rPr>
          <w:rFonts w:ascii="Calibri" w:eastAsia="Times New Roman" w:hAnsi="Calibri" w:cs="Calibri"/>
          <w:sz w:val="20"/>
          <w:szCs w:val="20"/>
        </w:rPr>
        <w:t>finishes</w:t>
      </w:r>
      <w:r w:rsidRPr="00BE497F">
        <w:rPr>
          <w:rFonts w:ascii="Calibri" w:eastAsia="Times New Roman" w:hAnsi="Calibri" w:cs="Calibri"/>
          <w:sz w:val="20"/>
          <w:szCs w:val="20"/>
        </w:rPr>
        <w:t xml:space="preserve"> </w:t>
      </w:r>
      <w:proofErr w:type="gramStart"/>
      <w:r w:rsidRPr="00BE497F">
        <w:rPr>
          <w:rFonts w:ascii="Calibri" w:eastAsia="Times New Roman" w:hAnsi="Calibri" w:cs="Calibri"/>
          <w:sz w:val="20"/>
          <w:szCs w:val="20"/>
        </w:rPr>
        <w:t>to corners</w:t>
      </w:r>
      <w:proofErr w:type="gramEnd"/>
      <w:r w:rsidRPr="00BE497F">
        <w:rPr>
          <w:rFonts w:ascii="Calibri" w:eastAsia="Times New Roman" w:hAnsi="Calibri" w:cs="Calibri"/>
          <w:sz w:val="20"/>
          <w:szCs w:val="20"/>
        </w:rPr>
        <w:t xml:space="preserve">, joints or other natural breaks and </w:t>
      </w:r>
      <w:proofErr w:type="gramStart"/>
      <w:r w:rsidRPr="00BE497F">
        <w:rPr>
          <w:rFonts w:ascii="Calibri" w:eastAsia="Times New Roman" w:hAnsi="Calibri" w:cs="Calibri"/>
          <w:sz w:val="20"/>
          <w:szCs w:val="20"/>
        </w:rPr>
        <w:t>do</w:t>
      </w:r>
      <w:proofErr w:type="gramEnd"/>
      <w:r w:rsidRPr="00BE497F">
        <w:rPr>
          <w:rFonts w:ascii="Calibri" w:eastAsia="Times New Roman" w:hAnsi="Calibri" w:cs="Calibri"/>
          <w:sz w:val="20"/>
          <w:szCs w:val="20"/>
        </w:rPr>
        <w:t xml:space="preserve"> not allow material to </w:t>
      </w:r>
      <w:proofErr w:type="gramStart"/>
      <w:r w:rsidRPr="00BE497F">
        <w:rPr>
          <w:rFonts w:ascii="Calibri" w:eastAsia="Times New Roman" w:hAnsi="Calibri" w:cs="Calibri"/>
          <w:sz w:val="20"/>
          <w:szCs w:val="20"/>
        </w:rPr>
        <w:t>set</w:t>
      </w:r>
      <w:proofErr w:type="gramEnd"/>
      <w:r w:rsidRPr="00BE497F">
        <w:rPr>
          <w:rFonts w:ascii="Calibri" w:eastAsia="Times New Roman" w:hAnsi="Calibri" w:cs="Calibri"/>
          <w:sz w:val="20"/>
          <w:szCs w:val="20"/>
        </w:rPr>
        <w:t xml:space="preserve"> up within an uninterrupted wall area. Allow </w:t>
      </w:r>
      <w:r w:rsidR="00BE497F" w:rsidRPr="00BE497F">
        <w:rPr>
          <w:rFonts w:ascii="Calibri" w:eastAsia="Times New Roman" w:hAnsi="Calibri" w:cs="Calibri"/>
          <w:sz w:val="20"/>
          <w:szCs w:val="20"/>
        </w:rPr>
        <w:t>the first</w:t>
      </w:r>
      <w:r w:rsidRPr="00BE497F">
        <w:rPr>
          <w:rFonts w:ascii="Calibri" w:eastAsia="Times New Roman" w:hAnsi="Calibri" w:cs="Calibri"/>
          <w:sz w:val="20"/>
          <w:szCs w:val="20"/>
        </w:rPr>
        <w:t xml:space="preserve"> coat to set until </w:t>
      </w:r>
      <w:proofErr w:type="gramStart"/>
      <w:r w:rsidRPr="00BE497F">
        <w:rPr>
          <w:rFonts w:ascii="Calibri" w:eastAsia="Times New Roman" w:hAnsi="Calibri" w:cs="Calibri"/>
          <w:sz w:val="20"/>
          <w:szCs w:val="20"/>
        </w:rPr>
        <w:t>surface</w:t>
      </w:r>
      <w:proofErr w:type="gramEnd"/>
      <w:r w:rsidRPr="00BE497F">
        <w:rPr>
          <w:rFonts w:ascii="Calibri" w:eastAsia="Times New Roman" w:hAnsi="Calibri" w:cs="Calibri"/>
          <w:sz w:val="20"/>
          <w:szCs w:val="20"/>
        </w:rPr>
        <w:t xml:space="preserve"> is completely dry prior to applying a second coat </w:t>
      </w:r>
      <w:proofErr w:type="gramStart"/>
      <w:r w:rsidRPr="00BE497F">
        <w:rPr>
          <w:rFonts w:ascii="Calibri" w:eastAsia="Times New Roman" w:hAnsi="Calibri" w:cs="Calibri"/>
          <w:sz w:val="20"/>
          <w:szCs w:val="20"/>
        </w:rPr>
        <w:t>of</w:t>
      </w:r>
      <w:proofErr w:type="gramEnd"/>
      <w:r w:rsidRPr="00BE497F">
        <w:rPr>
          <w:rFonts w:ascii="Calibri" w:eastAsia="Times New Roman" w:hAnsi="Calibri" w:cs="Calibri"/>
          <w:sz w:val="20"/>
          <w:szCs w:val="20"/>
        </w:rPr>
        <w:t xml:space="preserve"> finish.</w:t>
      </w:r>
    </w:p>
    <w:p w14:paraId="63677A04" w14:textId="77777777"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Use a stainless-steel trowel and apply the second coat of finish. Achieve final texture using circular motions. Total thickness of finish may be between 1/16" (1.6 mm) and 1/8" (3.2 mm).</w:t>
      </w:r>
      <w:bookmarkEnd w:id="17"/>
    </w:p>
    <w:bookmarkEnd w:id="18"/>
    <w:p w14:paraId="13C0C5F8" w14:textId="77777777" w:rsidR="00CD3A83" w:rsidRPr="00BE497F" w:rsidRDefault="00CD3A83" w:rsidP="00CD3A83">
      <w:pPr>
        <w:tabs>
          <w:tab w:val="left" w:pos="630"/>
          <w:tab w:val="left" w:pos="907"/>
        </w:tabs>
        <w:spacing w:after="0" w:line="240" w:lineRule="auto"/>
        <w:ind w:left="1170" w:hanging="810"/>
        <w:rPr>
          <w:rFonts w:ascii="Calibri" w:hAnsi="Calibri" w:cs="Calibri"/>
          <w:sz w:val="20"/>
          <w:szCs w:val="20"/>
        </w:rPr>
      </w:pPr>
    </w:p>
    <w:p w14:paraId="65777EC1" w14:textId="77777777" w:rsidR="00CD3A83" w:rsidRPr="00BE497F"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CLEANING</w:t>
      </w:r>
    </w:p>
    <w:p w14:paraId="34468CC7" w14:textId="1330A4E4" w:rsidR="00CD3A83" w:rsidRPr="00BE497F" w:rsidRDefault="00CD3A83" w:rsidP="00A315CE">
      <w:pPr>
        <w:numPr>
          <w:ilvl w:val="0"/>
          <w:numId w:val="45"/>
        </w:numPr>
        <w:tabs>
          <w:tab w:val="left" w:pos="360"/>
          <w:tab w:val="left" w:pos="907"/>
        </w:tabs>
        <w:spacing w:after="0" w:line="240" w:lineRule="auto"/>
        <w:ind w:hanging="1710"/>
        <w:rPr>
          <w:rFonts w:ascii="Calibri" w:hAnsi="Calibri" w:cs="Calibri"/>
          <w:sz w:val="20"/>
          <w:szCs w:val="20"/>
        </w:rPr>
      </w:pPr>
      <w:r w:rsidRPr="00BE497F">
        <w:rPr>
          <w:rFonts w:ascii="Calibri" w:hAnsi="Calibri" w:cs="Calibri"/>
          <w:sz w:val="20"/>
          <w:szCs w:val="20"/>
        </w:rPr>
        <w:t xml:space="preserve">Clean work under provisions of Section [01 74 00] </w:t>
      </w:r>
      <w:r w:rsidR="00E856AB" w:rsidRPr="00BE497F">
        <w:rPr>
          <w:rFonts w:ascii="Calibri" w:hAnsi="Calibri" w:cs="Calibri"/>
          <w:sz w:val="20"/>
          <w:szCs w:val="20"/>
        </w:rPr>
        <w:t>[]</w:t>
      </w:r>
      <w:r w:rsidRPr="00BE497F">
        <w:rPr>
          <w:rFonts w:ascii="Calibri" w:hAnsi="Calibri" w:cs="Calibri"/>
          <w:sz w:val="20"/>
          <w:szCs w:val="20"/>
        </w:rPr>
        <w:t>.</w:t>
      </w:r>
    </w:p>
    <w:p w14:paraId="11937FE5" w14:textId="77777777" w:rsidR="00CD3A83" w:rsidRPr="00BE497F" w:rsidRDefault="00CD3A83" w:rsidP="00A315CE">
      <w:pPr>
        <w:numPr>
          <w:ilvl w:val="0"/>
          <w:numId w:val="45"/>
        </w:numPr>
        <w:tabs>
          <w:tab w:val="left" w:pos="360"/>
          <w:tab w:val="left" w:pos="907"/>
        </w:tabs>
        <w:spacing w:after="0" w:line="240" w:lineRule="auto"/>
        <w:ind w:hanging="1710"/>
        <w:rPr>
          <w:rFonts w:ascii="Calibri" w:hAnsi="Calibri" w:cs="Calibri"/>
          <w:sz w:val="20"/>
          <w:szCs w:val="20"/>
        </w:rPr>
      </w:pPr>
      <w:r w:rsidRPr="00BE497F">
        <w:rPr>
          <w:rFonts w:ascii="Calibri" w:hAnsi="Calibri" w:cs="Calibri"/>
          <w:sz w:val="20"/>
          <w:szCs w:val="20"/>
        </w:rPr>
        <w:t>Clean adjacent surfaces and remove excess material, droppings, and debris.</w:t>
      </w:r>
    </w:p>
    <w:p w14:paraId="629E203F" w14:textId="77777777" w:rsidR="00CD3A83" w:rsidRPr="00BE497F" w:rsidRDefault="00CD3A83" w:rsidP="00CD3A83">
      <w:pPr>
        <w:tabs>
          <w:tab w:val="left" w:pos="630"/>
          <w:tab w:val="left" w:pos="907"/>
        </w:tabs>
        <w:spacing w:after="0" w:line="240" w:lineRule="auto"/>
        <w:ind w:left="1170" w:hanging="810"/>
        <w:rPr>
          <w:rFonts w:ascii="Calibri" w:hAnsi="Calibri" w:cs="Calibri"/>
          <w:sz w:val="20"/>
          <w:szCs w:val="20"/>
        </w:rPr>
      </w:pPr>
    </w:p>
    <w:p w14:paraId="67480998" w14:textId="77777777" w:rsidR="00CD3A83" w:rsidRPr="00BE497F"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PROTECTION</w:t>
      </w:r>
    </w:p>
    <w:p w14:paraId="51A4FDF6" w14:textId="77777777" w:rsidR="00CD3A83" w:rsidRPr="00BE497F" w:rsidRDefault="00CD3A83" w:rsidP="00A315CE">
      <w:pPr>
        <w:numPr>
          <w:ilvl w:val="2"/>
          <w:numId w:val="46"/>
        </w:numPr>
        <w:tabs>
          <w:tab w:val="left" w:pos="360"/>
          <w:tab w:val="left" w:pos="907"/>
        </w:tabs>
        <w:spacing w:after="0" w:line="240" w:lineRule="auto"/>
        <w:ind w:hanging="3078"/>
        <w:rPr>
          <w:rFonts w:ascii="Calibri" w:hAnsi="Calibri" w:cs="Calibri"/>
          <w:sz w:val="20"/>
          <w:szCs w:val="20"/>
        </w:rPr>
      </w:pPr>
      <w:r w:rsidRPr="00BE497F">
        <w:rPr>
          <w:rFonts w:ascii="Calibri" w:hAnsi="Calibri" w:cs="Calibri"/>
          <w:sz w:val="20"/>
          <w:szCs w:val="20"/>
        </w:rPr>
        <w:t>Protect Stucco Base from rain, snow and frost for 48-72 hours following application.</w:t>
      </w:r>
    </w:p>
    <w:p w14:paraId="41AF95DE" w14:textId="77777777" w:rsidR="00B64211" w:rsidRPr="00BE497F" w:rsidRDefault="00B64211" w:rsidP="00A315CE">
      <w:pPr>
        <w:numPr>
          <w:ilvl w:val="2"/>
          <w:numId w:val="46"/>
        </w:numPr>
        <w:tabs>
          <w:tab w:val="left" w:pos="360"/>
          <w:tab w:val="left" w:pos="907"/>
        </w:tabs>
        <w:spacing w:after="0" w:line="240" w:lineRule="auto"/>
        <w:ind w:left="360" w:hanging="360"/>
        <w:rPr>
          <w:rFonts w:ascii="Calibri" w:hAnsi="Calibri" w:cs="Calibri"/>
          <w:sz w:val="20"/>
          <w:szCs w:val="20"/>
        </w:rPr>
      </w:pPr>
      <w:r w:rsidRPr="00BE497F">
        <w:rPr>
          <w:rFonts w:ascii="Calibri" w:hAnsi="Calibri" w:cs="Calibri"/>
          <w:sz w:val="20"/>
          <w:szCs w:val="20"/>
        </w:rPr>
        <w:lastRenderedPageBreak/>
        <w:t xml:space="preserve">Under average conditions [70 °F (21 °C), 50% Relative Humidity] finish will be dry within 24 hours. Drying </w:t>
      </w:r>
      <w:proofErr w:type="gramStart"/>
      <w:r w:rsidRPr="00BE497F">
        <w:rPr>
          <w:rFonts w:ascii="Calibri" w:hAnsi="Calibri" w:cs="Calibri"/>
          <w:sz w:val="20"/>
          <w:szCs w:val="20"/>
        </w:rPr>
        <w:t>time is dependent</w:t>
      </w:r>
      <w:proofErr w:type="gramEnd"/>
      <w:r w:rsidRPr="00BE497F">
        <w:rPr>
          <w:rFonts w:ascii="Calibri" w:hAnsi="Calibri" w:cs="Calibri"/>
          <w:sz w:val="20"/>
          <w:szCs w:val="20"/>
        </w:rPr>
        <w:t xml:space="preserve">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46242E56" w:rsidR="00CD3A83" w:rsidRPr="00BE497F" w:rsidRDefault="00CD3A83" w:rsidP="00A315CE">
      <w:pPr>
        <w:numPr>
          <w:ilvl w:val="2"/>
          <w:numId w:val="46"/>
        </w:numPr>
        <w:tabs>
          <w:tab w:val="left" w:pos="360"/>
          <w:tab w:val="left" w:pos="907"/>
        </w:tabs>
        <w:spacing w:after="0" w:line="240" w:lineRule="auto"/>
        <w:ind w:hanging="3078"/>
        <w:rPr>
          <w:rFonts w:ascii="Calibri" w:hAnsi="Calibri" w:cs="Calibri"/>
          <w:sz w:val="20"/>
          <w:szCs w:val="20"/>
        </w:rPr>
      </w:pPr>
      <w:r w:rsidRPr="00BE497F">
        <w:rPr>
          <w:rFonts w:ascii="Calibri" w:hAnsi="Calibri" w:cs="Calibri"/>
          <w:sz w:val="20"/>
          <w:szCs w:val="20"/>
        </w:rPr>
        <w:t xml:space="preserve">Protect installed construction under provisions of Section [01 76 00] </w:t>
      </w:r>
      <w:r w:rsidR="00E856AB" w:rsidRPr="00BE497F">
        <w:rPr>
          <w:rFonts w:ascii="Calibri" w:hAnsi="Calibri" w:cs="Calibri"/>
          <w:sz w:val="20"/>
          <w:szCs w:val="20"/>
        </w:rPr>
        <w:t>[]</w:t>
      </w:r>
      <w:r w:rsidRPr="00BE497F">
        <w:rPr>
          <w:rFonts w:ascii="Calibri" w:hAnsi="Calibri" w:cs="Calibri"/>
          <w:sz w:val="20"/>
          <w:szCs w:val="20"/>
        </w:rPr>
        <w:t>.</w:t>
      </w:r>
    </w:p>
    <w:p w14:paraId="30966294" w14:textId="77777777" w:rsidR="00CD3A83" w:rsidRPr="00BE497F" w:rsidRDefault="00CD3A83" w:rsidP="00CD3A83">
      <w:pPr>
        <w:tabs>
          <w:tab w:val="left" w:pos="630"/>
          <w:tab w:val="left" w:pos="907"/>
        </w:tabs>
        <w:spacing w:after="0" w:line="240" w:lineRule="auto"/>
        <w:ind w:left="1170" w:hanging="810"/>
        <w:rPr>
          <w:rFonts w:ascii="Calibri" w:hAnsi="Calibri" w:cs="Calibri"/>
          <w:b/>
          <w:sz w:val="20"/>
          <w:szCs w:val="20"/>
        </w:rPr>
      </w:pPr>
    </w:p>
    <w:p w14:paraId="145088A8" w14:textId="77777777" w:rsidR="00CD3A83" w:rsidRPr="00BE497F" w:rsidRDefault="00CD3A83" w:rsidP="00CD3A83">
      <w:pPr>
        <w:tabs>
          <w:tab w:val="left" w:pos="630"/>
          <w:tab w:val="left" w:pos="907"/>
        </w:tabs>
        <w:spacing w:after="0" w:line="240" w:lineRule="auto"/>
        <w:ind w:left="1170" w:hanging="1170"/>
        <w:rPr>
          <w:rFonts w:ascii="Calibri" w:hAnsi="Calibri" w:cs="Calibri"/>
          <w:b/>
          <w:sz w:val="20"/>
          <w:szCs w:val="20"/>
        </w:rPr>
      </w:pPr>
      <w:r w:rsidRPr="00BE497F">
        <w:rPr>
          <w:rFonts w:ascii="Calibri" w:hAnsi="Calibri" w:cs="Calibri"/>
          <w:b/>
          <w:sz w:val="20"/>
          <w:szCs w:val="20"/>
        </w:rPr>
        <w:t>END OF SECTION</w:t>
      </w:r>
    </w:p>
    <w:p w14:paraId="7097540B" w14:textId="77777777" w:rsidR="00CD3A83" w:rsidRPr="00BE497F"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ascii="Calibri" w:eastAsia="Times New Roman" w:hAnsi="Calibri" w:cs="Calibri"/>
          <w:sz w:val="20"/>
          <w:szCs w:val="20"/>
        </w:rPr>
        <w:sectPr w:rsidR="00CD3A83" w:rsidRPr="00BE497F" w:rsidSect="00F17525">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0" w:gutter="0"/>
          <w:cols w:space="720"/>
          <w:titlePg/>
          <w:docGrid w:linePitch="360"/>
        </w:sectPr>
      </w:pPr>
    </w:p>
    <w:bookmarkEnd w:id="15"/>
    <w:p w14:paraId="788020FB" w14:textId="77777777" w:rsidR="00CD3A83" w:rsidRPr="00BE497F" w:rsidRDefault="00CD3A83" w:rsidP="00187169">
      <w:pPr>
        <w:tabs>
          <w:tab w:val="left" w:pos="630"/>
          <w:tab w:val="left" w:pos="907"/>
        </w:tabs>
        <w:spacing w:after="0" w:line="240" w:lineRule="auto"/>
        <w:ind w:left="1170" w:hanging="1170"/>
        <w:rPr>
          <w:rFonts w:ascii="Calibri" w:hAnsi="Calibri" w:cs="Calibri"/>
          <w:b/>
          <w:sz w:val="20"/>
          <w:szCs w:val="20"/>
        </w:rPr>
      </w:pPr>
    </w:p>
    <w:p w14:paraId="667E281B" w14:textId="77777777" w:rsidR="00CD3A83" w:rsidRPr="00BE497F" w:rsidRDefault="00CD3A83" w:rsidP="00CD3A83">
      <w:pPr>
        <w:spacing w:after="0"/>
        <w:rPr>
          <w:rFonts w:ascii="Calibri" w:hAnsi="Calibri" w:cs="Calibri"/>
          <w:b/>
          <w:bCs/>
          <w:caps/>
          <w:color w:val="000000"/>
          <w:spacing w:val="-4"/>
          <w:sz w:val="20"/>
          <w:szCs w:val="20"/>
        </w:rPr>
      </w:pPr>
      <w:r w:rsidRPr="00BE497F">
        <w:rPr>
          <w:rFonts w:ascii="Calibri" w:hAnsi="Calibri" w:cs="Calibri"/>
          <w:b/>
          <w:bCs/>
          <w:caps/>
          <w:color w:val="000000"/>
          <w:spacing w:val="-4"/>
          <w:sz w:val="20"/>
          <w:szCs w:val="20"/>
        </w:rPr>
        <w:t>Warranty</w:t>
      </w:r>
    </w:p>
    <w:p w14:paraId="10D57572" w14:textId="18EB3FE4"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bookmarkStart w:id="19" w:name="_Hlk161042589"/>
      <w:r w:rsidRPr="00BE497F">
        <w:rPr>
          <w:rFonts w:ascii="Calibri" w:eastAsia="Times New Roman" w:hAnsi="Calibri" w:cs="Calibri"/>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BA3018" w:rsidRPr="00BE497F">
        <w:rPr>
          <w:rFonts w:ascii="Calibri" w:eastAsia="Times New Roman" w:hAnsi="Calibri" w:cs="Calibri"/>
          <w:color w:val="000000"/>
          <w:sz w:val="20"/>
          <w:szCs w:val="20"/>
        </w:rPr>
        <w:t>parex</w:t>
      </w:r>
      <w:r w:rsidRPr="00BE497F">
        <w:rPr>
          <w:rFonts w:ascii="Calibri" w:eastAsia="Times New Roman" w:hAnsi="Calibri" w:cs="Calibri"/>
          <w:color w:val="000000"/>
          <w:sz w:val="20"/>
          <w:szCs w:val="20"/>
        </w:rPr>
        <w:t xml:space="preserve"> or by calling SIKA</w:t>
      </w:r>
      <w:r w:rsidRPr="00BE497F">
        <w:rPr>
          <w:rFonts w:ascii="Calibri" w:eastAsia="Times New Roman" w:hAnsi="Calibri" w:cs="Calibri"/>
          <w:sz w:val="20"/>
          <w:szCs w:val="20"/>
        </w:rPr>
        <w:t xml:space="preserve"> Facades’</w:t>
      </w:r>
      <w:r w:rsidRPr="00BE497F">
        <w:rPr>
          <w:rFonts w:ascii="Calibri" w:eastAsia="Times New Roman" w:hAnsi="Calibri" w:cs="Calibri"/>
          <w:color w:val="000000"/>
          <w:sz w:val="20"/>
          <w:szCs w:val="20"/>
        </w:rPr>
        <w:t xml:space="preserve"> Technical Service Department at 1-800-</w:t>
      </w:r>
      <w:r w:rsidRPr="00BE497F">
        <w:rPr>
          <w:rFonts w:ascii="Calibri" w:eastAsia="Times New Roman" w:hAnsi="Calibri" w:cs="Calibri"/>
          <w:sz w:val="20"/>
          <w:szCs w:val="20"/>
        </w:rPr>
        <w:t>589-1336</w:t>
      </w:r>
      <w:r w:rsidRPr="00BE497F">
        <w:rPr>
          <w:rFonts w:ascii="Calibri" w:eastAsia="Times New Roman" w:hAnsi="Calibri" w:cs="Calibri"/>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w:t>
      </w:r>
      <w:r w:rsidR="00E856AB" w:rsidRPr="00BE497F">
        <w:rPr>
          <w:rFonts w:ascii="Calibri" w:eastAsia="Times New Roman" w:hAnsi="Calibri" w:cs="Calibri"/>
          <w:color w:val="000000"/>
          <w:sz w:val="20"/>
          <w:szCs w:val="20"/>
        </w:rPr>
        <w:t>Sheet,</w:t>
      </w:r>
      <w:r w:rsidRPr="00BE497F">
        <w:rPr>
          <w:rFonts w:ascii="Calibri" w:eastAsia="Times New Roman" w:hAnsi="Calibri" w:cs="Calibri"/>
          <w:color w:val="000000"/>
          <w:sz w:val="20"/>
          <w:szCs w:val="20"/>
        </w:rPr>
        <w:t xml:space="preserve"> and Safety Data Sheet prior to use of the SIKA product</w:t>
      </w:r>
      <w:r w:rsidR="00E856AB" w:rsidRPr="00BE497F">
        <w:rPr>
          <w:rFonts w:ascii="Calibri" w:eastAsia="Times New Roman" w:hAnsi="Calibri" w:cs="Calibri"/>
          <w:color w:val="000000"/>
          <w:sz w:val="20"/>
          <w:szCs w:val="20"/>
        </w:rPr>
        <w:t xml:space="preserve">. </w:t>
      </w:r>
    </w:p>
    <w:p w14:paraId="68073D86" w14:textId="77777777"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p>
    <w:p w14:paraId="78D036D6" w14:textId="2E8FC76A"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r w:rsidRPr="00BE497F">
        <w:rPr>
          <w:rFonts w:ascii="Calibri" w:eastAsia="Times New Roman" w:hAnsi="Calibri" w:cs="Calibri"/>
          <w:color w:val="000000"/>
          <w:sz w:val="20"/>
          <w:szCs w:val="20"/>
        </w:rPr>
        <w:t xml:space="preserve">SIKA warrants this product for one year from </w:t>
      </w:r>
      <w:r w:rsidR="00E856AB" w:rsidRPr="00BE497F">
        <w:rPr>
          <w:rFonts w:ascii="Calibri" w:eastAsia="Times New Roman" w:hAnsi="Calibri" w:cs="Calibri"/>
          <w:color w:val="000000"/>
          <w:sz w:val="20"/>
          <w:szCs w:val="20"/>
        </w:rPr>
        <w:t>the date</w:t>
      </w:r>
      <w:r w:rsidRPr="00BE497F">
        <w:rPr>
          <w:rFonts w:ascii="Calibri" w:eastAsia="Times New Roman" w:hAnsi="Calibri" w:cs="Calibri"/>
          <w:color w:val="000000"/>
          <w:sz w:val="20"/>
          <w:szCs w:val="20"/>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r w:rsidR="00E856AB" w:rsidRPr="00BE497F">
        <w:rPr>
          <w:rFonts w:ascii="Calibri" w:eastAsia="Times New Roman" w:hAnsi="Calibri" w:cs="Calibri"/>
          <w:color w:val="000000"/>
          <w:sz w:val="20"/>
          <w:szCs w:val="20"/>
        </w:rPr>
        <w:t xml:space="preserve">. </w:t>
      </w:r>
      <w:r w:rsidRPr="00BE497F">
        <w:rPr>
          <w:rFonts w:ascii="Calibri" w:eastAsia="Times New Roman" w:hAnsi="Calibri" w:cs="Calibri"/>
          <w:color w:val="000000"/>
          <w:sz w:val="20"/>
          <w:szCs w:val="20"/>
        </w:rPr>
        <w:t xml:space="preserve">Sale of SIKA products are subject to the Terms and Conditions of Sale which are available at </w:t>
      </w:r>
      <w:hyperlink r:id="rId16" w:history="1">
        <w:r w:rsidRPr="00BE497F">
          <w:rPr>
            <w:rFonts w:ascii="Calibri" w:eastAsia="Times New Roman" w:hAnsi="Calibri" w:cs="Calibri"/>
            <w:color w:val="0000FF"/>
            <w:sz w:val="20"/>
            <w:szCs w:val="20"/>
            <w:u w:val="single"/>
          </w:rPr>
          <w:t>https://usa.sika.com/</w:t>
        </w:r>
      </w:hyperlink>
      <w:r w:rsidRPr="00BE497F">
        <w:rPr>
          <w:rFonts w:ascii="Calibri" w:eastAsia="Times New Roman" w:hAnsi="Calibri" w:cs="Calibri"/>
          <w:color w:val="000000"/>
          <w:sz w:val="20"/>
          <w:szCs w:val="20"/>
        </w:rPr>
        <w:t>.</w:t>
      </w:r>
    </w:p>
    <w:bookmarkEnd w:id="19"/>
    <w:p w14:paraId="66D4A4EE" w14:textId="77777777" w:rsidR="00CD3A83" w:rsidRPr="00BE497F" w:rsidRDefault="00CD3A83" w:rsidP="000D3968">
      <w:pPr>
        <w:spacing w:after="0"/>
        <w:rPr>
          <w:rFonts w:ascii="Calibri" w:hAnsi="Calibri" w:cs="Calibri"/>
          <w:sz w:val="20"/>
          <w:szCs w:val="20"/>
        </w:rPr>
      </w:pPr>
    </w:p>
    <w:sectPr w:rsidR="00CD3A83" w:rsidRPr="00BE497F" w:rsidSect="000D3968">
      <w:footerReference w:type="even" r:id="rId17"/>
      <w:footerReference w:type="default" r:id="rId18"/>
      <w:footerReference w:type="firs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F272" w14:textId="77777777" w:rsidR="00CC7F00" w:rsidRDefault="00CC7F00" w:rsidP="009A1F0A">
      <w:pPr>
        <w:spacing w:after="0" w:line="240" w:lineRule="auto"/>
      </w:pPr>
      <w:r>
        <w:separator/>
      </w:r>
    </w:p>
  </w:endnote>
  <w:endnote w:type="continuationSeparator" w:id="0">
    <w:p w14:paraId="2E8CD643" w14:textId="77777777" w:rsidR="00CC7F00" w:rsidRDefault="00CC7F00"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39E2" w14:textId="780BB4EC" w:rsidR="007A7B91" w:rsidRDefault="007A7B91">
    <w:pPr>
      <w:pStyle w:val="Footer"/>
    </w:pPr>
    <w:r>
      <w:rPr>
        <w:noProof/>
      </w:rPr>
      <mc:AlternateContent>
        <mc:Choice Requires="wps">
          <w:drawing>
            <wp:anchor distT="0" distB="0" distL="0" distR="0" simplePos="0" relativeHeight="251661824" behindDoc="0" locked="0" layoutInCell="1" allowOverlap="1" wp14:anchorId="7428CC59" wp14:editId="1433C915">
              <wp:simplePos x="635" y="635"/>
              <wp:positionH relativeFrom="page">
                <wp:align>center</wp:align>
              </wp:positionH>
              <wp:positionV relativeFrom="page">
                <wp:align>bottom</wp:align>
              </wp:positionV>
              <wp:extent cx="361315" cy="315595"/>
              <wp:effectExtent l="0" t="0" r="635" b="0"/>
              <wp:wrapNone/>
              <wp:docPr id="93561324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324BC520" w14:textId="1FD62E3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8CC59" id="_x0000_t202" coordsize="21600,21600" o:spt="202" path="m,l,21600r21600,l21600,xe">
              <v:stroke joinstyle="miter"/>
              <v:path gradientshapeok="t" o:connecttype="rect"/>
            </v:shapetype>
            <v:shape id="Text Box 2" o:spid="_x0000_s1026" type="#_x0000_t202" alt="INTERNAL" style="position:absolute;margin-left:0;margin-top:0;width:28.45pt;height:24.8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ygCAIAABUEAAAOAAAAZHJzL2Uyb0RvYy54bWysU99r2zAQfh/sfxB6X2y3pKwmTklbMgah&#10;LaSjz4osxQZJJyQldvbX7yTbydbtafRF/nx3uh/ffVrc9VqRo3C+BVPRYpZTIgyHujX7iv54XX/5&#10;SokPzNRMgREVPQlP75afPy06W4oraEDVwhFMYnzZ2Yo2IdgyyzxvhGZ+BlYYdEpwmgX8dfusdqzD&#10;7FplV3l+k3XgauuAC+/R+jg46TLll1Lw8CylF4GoimJvIZ0unbt4ZssFK/eO2ablYxvsP7rQrDVY&#10;9JzqkQVGDq79K5VuuQMPMsw46AykbLlIM+A0Rf5umm3DrEizIDnenmnyH5eWPx239sWR0N9DjwuM&#10;hHTWlx6NcZ5eOh2/2ClBP1J4OtMm+kA4Gq9viutiTglHF4L57TxmyS6XrfPhmwBNIqiow60ksthx&#10;48MQOoXEWgbWrVJpM8r8YcCc0ZJdOowo9Lt+bHsH9QmncTAs2lu+brHmhvnwwhxuFgdAtYZnPKSC&#10;rqIwIkoacD//ZY/xSDh6KelQKRU1KGVK1HeDi4iimoCbwC6B4jaf5+g3B/0AqL8Cn4LlCaLVBTVB&#10;6UC/oY5XsRC6mOFYrqK7CT6EQbL4DrhYrVIQ6seysDFby2PqyFMk8bV/Y86OTAdc0RNMMmLlO8KH&#10;2HjT29UhIO1pG5HTgciRatRe2uf4TqK4f/9PUZfXvPwFAAD//wMAUEsDBBQABgAIAAAAIQALisYk&#10;2wAAAAMBAAAPAAAAZHJzL2Rvd25yZXYueG1sTI/BbsIwEETvlfoP1lbqrTiFQiHEQRVST6BKQC+9&#10;GXtJAvE6ijcQ/r4uF3pZaTSjmbfZone1OGMbKk8KXgcJCCTjbUWFgu/d58sURGBNVteeUMEVAyzy&#10;x4dMp9ZfaIPnLRcillBItYKSuUmlDKZEp8PAN0jRO/jWaY6yLaRt9SWWu1oOk2Qina4oLpS6wWWJ&#10;5rTtnILxhtfdF+1GP/3welw1SzM6rIxSz0/9xxwEY8/3MPzhR3TII9Ped2SDqBXER/h2ozeezEDs&#10;FbzN3kHmmfzPnv8CAAD//wMAUEsBAi0AFAAGAAgAAAAhALaDOJL+AAAA4QEAABMAAAAAAAAAAAAA&#10;AAAAAAAAAFtDb250ZW50X1R5cGVzXS54bWxQSwECLQAUAAYACAAAACEAOP0h/9YAAACUAQAACwAA&#10;AAAAAAAAAAAAAAAvAQAAX3JlbHMvLnJlbHNQSwECLQAUAAYACAAAACEA1l9soAgCAAAVBAAADgAA&#10;AAAAAAAAAAAAAAAuAgAAZHJzL2Uyb0RvYy54bWxQSwECLQAUAAYACAAAACEAC4rGJNsAAAADAQAA&#10;DwAAAAAAAAAAAAAAAABiBAAAZHJzL2Rvd25yZXYueG1sUEsFBgAAAAAEAAQA8wAAAGoFAAAAAA==&#10;" filled="f" stroked="f">
              <v:textbox style="mso-fit-shape-to-text:t" inset="0,0,0,15pt">
                <w:txbxContent>
                  <w:p w14:paraId="324BC520" w14:textId="1FD62E3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3FFB" w14:textId="5A91F268" w:rsidR="0072616F" w:rsidRDefault="007A7B91" w:rsidP="001C25C0">
    <w:pPr>
      <w:spacing w:after="0" w:line="200" w:lineRule="exact"/>
      <w:rPr>
        <w:sz w:val="20"/>
        <w:szCs w:val="20"/>
      </w:rPr>
    </w:pPr>
    <w:r>
      <w:rPr>
        <w:noProof/>
        <w:sz w:val="20"/>
        <w:szCs w:val="20"/>
      </w:rPr>
      <mc:AlternateContent>
        <mc:Choice Requires="wps">
          <w:drawing>
            <wp:anchor distT="0" distB="0" distL="0" distR="0" simplePos="0" relativeHeight="251662848" behindDoc="0" locked="0" layoutInCell="1" allowOverlap="1" wp14:anchorId="2C0D78A4" wp14:editId="5EA0EA98">
              <wp:simplePos x="915035" y="9017635"/>
              <wp:positionH relativeFrom="page">
                <wp:align>center</wp:align>
              </wp:positionH>
              <wp:positionV relativeFrom="page">
                <wp:align>bottom</wp:align>
              </wp:positionV>
              <wp:extent cx="361315" cy="315595"/>
              <wp:effectExtent l="0" t="0" r="635" b="0"/>
              <wp:wrapNone/>
              <wp:docPr id="201688299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47EAE7A7" w14:textId="19C5BD46"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D78A4" id="_x0000_t202" coordsize="21600,21600" o:spt="202" path="m,l,21600r21600,l21600,xe">
              <v:stroke joinstyle="miter"/>
              <v:path gradientshapeok="t" o:connecttype="rect"/>
            </v:shapetype>
            <v:shape id="Text Box 3" o:spid="_x0000_s1027" type="#_x0000_t202" alt="INTERNAL" style="position:absolute;margin-left:0;margin-top:0;width:28.45pt;height:24.8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hECwIAABwEAAAOAAAAZHJzL2Uyb0RvYy54bWysU99r2zAQfh/sfxB6X2y3pKwmTslaMgah&#10;LaSjz7IsxQZJJyQldvbX7yTHSdvtaexF/nx3uh/ffVrcDVqRg3C+A1PRYpZTIgyHpjO7iv58WX/5&#10;SokPzDRMgREVPQpP75afPy16W4oraEE1whFMYnzZ24q2IdgyyzxvhWZ+BlYYdEpwmgX8dbuscazH&#10;7FplV3l+k/XgGuuAC+/R+jA66TLll1Lw8CSlF4GoimJvIZ0unXU8s+WClTvHbNvxUxvsH7rQrDNY&#10;9JzqgQVG9q77I5XuuAMPMsw46Ayk7LhIM+A0Rf5hmm3LrEizIDnenmny/y8tfzxs7bMjYfgGAy4w&#10;EtJbX3o0xnkG6XT8YqcE/Ujh8UybGALhaLy+Ka6LOSUcXQjmt/OYJbtcts6H7wI0iaCiDreSyGKH&#10;jQ9j6BQSaxlYd0qlzSjzzoA5oyW7dBhRGOqBdM2b7mtojjiUg3Hf3vJ1h6U3zIdn5nDBOAeKNjzh&#10;IRX0FYUToqQF9+tv9hiPvKOXkh4FU1GDiqZE/TC4j6itCbgJ1AkUt/k8R7/Z63tAGRb4IixPEK0u&#10;qAlKB/oV5byKhdDFDMdyFa0neB9G5eJz4GK1SkEoI8vCxmwtj6kjXZHLl+GVOXsiPOCmHmFSEys/&#10;8D7GxpvervYB2U9LidSORJ4YRwmmtZ6eS9T42/8UdXnUy98AAAD//wMAUEsDBBQABgAIAAAAIQAL&#10;isYk2wAAAAMBAAAPAAAAZHJzL2Rvd25yZXYueG1sTI/BbsIwEETvlfoP1lbqrTiFQiHEQRVST6BK&#10;QC+9GXtJAvE6ijcQ/r4uF3pZaTSjmbfZone1OGMbKk8KXgcJCCTjbUWFgu/d58sURGBNVteeUMEV&#10;Ayzyx4dMp9ZfaIPnLRcillBItYKSuUmlDKZEp8PAN0jRO/jWaY6yLaRt9SWWu1oOk2Qina4oLpS6&#10;wWWJ5rTtnILxhtfdF+1GP/3welw1SzM6rIxSz0/9xxwEY8/3MPzhR3TII9Ped2SDqBXER/h2ozee&#10;zEDsFbzN3kHmmfzPnv8CAAD//wMAUEsBAi0AFAAGAAgAAAAhALaDOJL+AAAA4QEAABMAAAAAAAAA&#10;AAAAAAAAAAAAAFtDb250ZW50X1R5cGVzXS54bWxQSwECLQAUAAYACAAAACEAOP0h/9YAAACUAQAA&#10;CwAAAAAAAAAAAAAAAAAvAQAAX3JlbHMvLnJlbHNQSwECLQAUAAYACAAAACEAu5U4RAsCAAAcBAAA&#10;DgAAAAAAAAAAAAAAAAAuAgAAZHJzL2Uyb0RvYy54bWxQSwECLQAUAAYACAAAACEAC4rGJNsAAAAD&#10;AQAADwAAAAAAAAAAAAAAAABlBAAAZHJzL2Rvd25yZXYueG1sUEsFBgAAAAAEAAQA8wAAAG0FAAAA&#10;AA==&#10;" filled="f" stroked="f">
              <v:textbox style="mso-fit-shape-to-text:t" inset="0,0,0,15pt">
                <w:txbxContent>
                  <w:p w14:paraId="47EAE7A7" w14:textId="19C5BD46"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9C50" w14:textId="30E40C85" w:rsidR="00CD3A83" w:rsidRDefault="007A7B91">
    <w:pPr>
      <w:pStyle w:val="Footer"/>
    </w:pPr>
    <w:r>
      <w:rPr>
        <w:noProof/>
      </w:rPr>
      <mc:AlternateContent>
        <mc:Choice Requires="wps">
          <w:drawing>
            <wp:anchor distT="0" distB="0" distL="0" distR="0" simplePos="0" relativeHeight="251660800" behindDoc="0" locked="0" layoutInCell="1" allowOverlap="1" wp14:anchorId="37C108A8" wp14:editId="6D507E10">
              <wp:simplePos x="914400" y="8839200"/>
              <wp:positionH relativeFrom="page">
                <wp:align>center</wp:align>
              </wp:positionH>
              <wp:positionV relativeFrom="page">
                <wp:align>bottom</wp:align>
              </wp:positionV>
              <wp:extent cx="361315" cy="315595"/>
              <wp:effectExtent l="0" t="0" r="635" b="0"/>
              <wp:wrapNone/>
              <wp:docPr id="184659465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43C335F7" w14:textId="32FA2AEF"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108A8" id="_x0000_t202" coordsize="21600,21600" o:spt="202" path="m,l,21600r21600,l21600,xe">
              <v:stroke joinstyle="miter"/>
              <v:path gradientshapeok="t" o:connecttype="rect"/>
            </v:shapetype>
            <v:shape id="Text Box 1" o:spid="_x0000_s1028" type="#_x0000_t202" alt="INTERNAL" style="position:absolute;margin-left:0;margin-top:0;width:28.45pt;height:24.8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8CDQIAABwEAAAOAAAAZHJzL2Uyb0RvYy54bWysU99r2zAQfh/sfxB6X2ynpKwmTslaMgah&#10;LaSjz7IsxQZJJyQldvbX7yTHydbtaexF/nx3uh/ffVreD1qRo3C+A1PRYpZTIgyHpjP7in5/3Xz6&#10;TIkPzDRMgREVPQlP71cfPyx7W4o5tKAa4QgmMb7sbUXbEGyZZZ63QjM/AysMOiU4zQL+un3WONZj&#10;dq2yeZ7fZj24xjrgwnu0Po5Oukr5pRQ8PEvpRSCqothbSKdLZx3PbLVk5d4x23b83Ab7hy406wwW&#10;vaR6ZIGRg+v+SKU77sCDDDMOOgMpOy7SDDhNkb+bZtcyK9IsSI63F5r8/0vLn447++JIGL7AgAuM&#10;hPTWlx6NcZ5BOh2/2ClBP1J4utAmhkA4Gm9ui5tiQQlHF4LF3SJmya6XrfPhqwBNIqiow60ksthx&#10;68MYOoXEWgY2nVJpM8r8ZsCc0ZJdO4woDPVAuqai86n7GpoTDuVg3Le3fNNh6S3z4YU5XDDOgaIN&#10;z3hIBX1F4YwoacH9+Js9xiPv6KWkR8FU1KCiKVHfDO4jamsCbgJ1AsVdvsjRbw76AVCGBb4IyxNE&#10;qwtqgtKBfkM5r2MhdDHDsVxF6wk+hFG5+By4WK9TEMrIsrA1O8tj6khX5PJ1eGPOngkPuKknmNTE&#10;yne8j7HxprfrQ0D201IitSORZ8ZRgmmt5+cSNf7rf4q6PurVTwAAAP//AwBQSwMEFAAGAAgAAAAh&#10;AAuKxiTbAAAAAwEAAA8AAABkcnMvZG93bnJldi54bWxMj8FuwjAQRO+V+g/WVuqtOIVCIcRBFVJP&#10;oEpAL70Ze0kC8TqKNxD+vi4XellpNKOZt9mid7U4YxsqTwpeBwkIJONtRYWC793nyxREYE1W155Q&#10;wRUDLPLHh0yn1l9og+ctFyKWUEi1gpK5SaUMpkSnw8A3SNE7+NZpjrItpG31JZa7Wg6TZCKdrigu&#10;lLrBZYnmtO2cgvGG190X7UY//fB6XDVLMzqsjFLPT/3HHARjz/cw/OFHdMgj0953ZIOoFcRH+Haj&#10;N57MQOwVvM3eQeaZ/M+e/wIAAP//AwBQSwECLQAUAAYACAAAACEAtoM4kv4AAADhAQAAEwAAAAAA&#10;AAAAAAAAAAAAAAAAW0NvbnRlbnRfVHlwZXNdLnhtbFBLAQItABQABgAIAAAAIQA4/SH/1gAAAJQB&#10;AAALAAAAAAAAAAAAAAAAAC8BAABfcmVscy8ucmVsc1BLAQItABQABgAIAAAAIQAMVO8CDQIAABwE&#10;AAAOAAAAAAAAAAAAAAAAAC4CAABkcnMvZTJvRG9jLnhtbFBLAQItABQABgAIAAAAIQALisYk2wAA&#10;AAMBAAAPAAAAAAAAAAAAAAAAAGcEAABkcnMvZG93bnJldi54bWxQSwUGAAAAAAQABADzAAAAbwUA&#10;AAAA&#10;" filled="f" stroked="f">
              <v:textbox style="mso-fit-shape-to-text:t" inset="0,0,0,15pt">
                <w:txbxContent>
                  <w:p w14:paraId="43C335F7" w14:textId="32FA2AEF"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r w:rsidR="00F17525">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D36A" w14:textId="7D5BA6B8" w:rsidR="007A7B91" w:rsidRDefault="007A7B91">
    <w:pPr>
      <w:pStyle w:val="Footer"/>
    </w:pPr>
    <w:r>
      <w:rPr>
        <w:noProof/>
      </w:rPr>
      <mc:AlternateContent>
        <mc:Choice Requires="wps">
          <w:drawing>
            <wp:anchor distT="0" distB="0" distL="0" distR="0" simplePos="0" relativeHeight="251664896" behindDoc="0" locked="0" layoutInCell="1" allowOverlap="1" wp14:anchorId="4017D74E" wp14:editId="60A102E2">
              <wp:simplePos x="635" y="635"/>
              <wp:positionH relativeFrom="page">
                <wp:align>center</wp:align>
              </wp:positionH>
              <wp:positionV relativeFrom="page">
                <wp:align>bottom</wp:align>
              </wp:positionV>
              <wp:extent cx="361315" cy="315595"/>
              <wp:effectExtent l="0" t="0" r="635" b="0"/>
              <wp:wrapNone/>
              <wp:docPr id="47352548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0CDFB05E" w14:textId="7C7DCFC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7D74E" id="_x0000_t202" coordsize="21600,21600" o:spt="202" path="m,l,21600r21600,l21600,xe">
              <v:stroke joinstyle="miter"/>
              <v:path gradientshapeok="t" o:connecttype="rect"/>
            </v:shapetype>
            <v:shape id="Text Box 5" o:spid="_x0000_s1029" type="#_x0000_t202" alt="INTERNAL" style="position:absolute;margin-left:0;margin-top:0;width:28.45pt;height:24.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0/DAIAABwEAAAOAAAAZHJzL2Uyb0RvYy54bWysU01v2zAMvQ/YfxB0X2y3SLEacYqsRYYB&#10;QVsgHXpWZCk2IIsCpcTOfv0oOW62bqdhF/mZpPjx+LS4GzrDjgp9C7bixSznTFkJdWv3Ff/+sv70&#10;mTMfhK2FAasqflKe3y0/flj0rlRX0ICpFTJKYn3Zu4o3Ibgyy7xsVCf8DJyy5NSAnQj0i/usRtFT&#10;9s5kV3l+k/WAtUOQynuyPoxOvkz5tVYyPGntVWCm4tRbSCemcxfPbLkQ5R6Fa1p5bkP8QxedaC0V&#10;fUv1IIJgB2z/SNW1EsGDDjMJXQZat1KlGWiaIn83zbYRTqVZiBzv3mjy/y+tfDxu3TOyMHyBgRYY&#10;CemdLz0Z4zyDxi5+qVNGfqLw9EabGgKTZLy+Ka6LOWeSXATmt/OYJbtcdujDVwUdi6DiSFtJZInj&#10;xocxdAqJtSysW2PSZoz9zUA5oyW7dBhRGHYDa2sqPnW/g/pEQyGM+/ZOrlsqvRE+PAukBdMcJNrw&#10;RIc20FcczoizBvDH3+wxnngnL2c9CabilhTNmflmaR9RWxPACewSKG7zeU5+e+jugWRY0ItwMkGy&#10;YjAT1AjdK8l5FQuRS1hJ5Sq+m+B9GJVLz0Gq1SoFkYycCBu7dTKmjnRFLl+GV4HuTHigTT3CpCZR&#10;vuN9jI03vVsdArGflhKpHYk8M04STGs9P5eo8V//U9TlUS9/AgAA//8DAFBLAwQUAAYACAAAACEA&#10;C4rGJNsAAAADAQAADwAAAGRycy9kb3ducmV2LnhtbEyPwW7CMBBE75X6D9ZW6q04hUIhxEEVUk+g&#10;SkAvvRl7SQLxOoo3EP6+Lhd6WWk0o5m32aJ3tThjGypPCl4HCQgk421FhYLv3efLFERgTVbXnlDB&#10;FQMs8seHTKfWX2iD5y0XIpZQSLWCkrlJpQymRKfDwDdI0Tv41mmOsi2kbfUllrtaDpNkIp2uKC6U&#10;usFliea07ZyC8YbX3RftRj/98HpcNUszOqyMUs9P/cccBGPP9zD84Ud0yCPT3ndkg6gVxEf4dqM3&#10;nsxA7BW8zd5B5pn8z57/AgAA//8DAFBLAQItABQABgAIAAAAIQC2gziS/gAAAOEBAAATAAAAAAAA&#10;AAAAAAAAAAAAAABbQ29udGVudF9UeXBlc10ueG1sUEsBAi0AFAAGAAgAAAAhADj9If/WAAAAlAEA&#10;AAsAAAAAAAAAAAAAAAAALwEAAF9yZWxzLy5yZWxzUEsBAi0AFAAGAAgAAAAhAGHrXT8MAgAAHAQA&#10;AA4AAAAAAAAAAAAAAAAALgIAAGRycy9lMm9Eb2MueG1sUEsBAi0AFAAGAAgAAAAhAAuKxiTbAAAA&#10;AwEAAA8AAAAAAAAAAAAAAAAAZgQAAGRycy9kb3ducmV2LnhtbFBLBQYAAAAABAAEAPMAAABuBQAA&#10;AAA=&#10;" filled="f" stroked="f">
              <v:textbox style="mso-fit-shape-to-text:t" inset="0,0,0,15pt">
                <w:txbxContent>
                  <w:p w14:paraId="0CDFB05E" w14:textId="7C7DCFC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5BD9" w14:textId="2A008522" w:rsidR="000D3968" w:rsidRPr="000D3968" w:rsidRDefault="007A7B91"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0" w:name="_Hlk157091446"/>
    <w:r>
      <w:rPr>
        <w:noProof/>
      </w:rPr>
      <mc:AlternateContent>
        <mc:Choice Requires="wps">
          <w:drawing>
            <wp:anchor distT="0" distB="0" distL="0" distR="0" simplePos="0" relativeHeight="251665920" behindDoc="0" locked="0" layoutInCell="1" allowOverlap="1" wp14:anchorId="71002584" wp14:editId="6EEA7A18">
              <wp:simplePos x="635" y="635"/>
              <wp:positionH relativeFrom="page">
                <wp:align>center</wp:align>
              </wp:positionH>
              <wp:positionV relativeFrom="page">
                <wp:align>bottom</wp:align>
              </wp:positionV>
              <wp:extent cx="361315" cy="315595"/>
              <wp:effectExtent l="0" t="0" r="635" b="0"/>
              <wp:wrapNone/>
              <wp:docPr id="1795351072"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53098301" w14:textId="2EF38E5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02584" id="_x0000_t202" coordsize="21600,21600" o:spt="202" path="m,l,21600r21600,l21600,xe">
              <v:stroke joinstyle="miter"/>
              <v:path gradientshapeok="t" o:connecttype="rect"/>
            </v:shapetype>
            <v:shape id="Text Box 6" o:spid="_x0000_s1030" type="#_x0000_t202" alt="INTERNAL" style="position:absolute;left:0;text-align:left;margin-left:0;margin-top:0;width:28.45pt;height:24.8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CPDQIAABwEAAAOAAAAZHJzL2Uyb0RvYy54bWysU01v2zAMvQ/YfxB0X2y3S7EacYqsRYYB&#10;QVsgHXqWZSk2IImCpMTOfv0oOU66bqdhF/mZpPjx+LS4G7QiB+F8B6aixSynRBgOTWd2Ff3xsv70&#10;hRIfmGmYAiMqehSe3i0/flj0thRX0IJqhCOYxPiytxVtQ7BllnneCs38DKww6JTgNAv463ZZ41iP&#10;2bXKrvL8JuvBNdYBF96j9WF00mXKL6Xg4UlKLwJRFcXeQjpdOut4ZssFK3eO2bbjpzbYP3ShWWew&#10;6DnVAwuM7F33RyrdcQceZJhx0BlI2XGRZsBpivzdNNuWWZFmQXK8PdPk/19a/njY2mdHwvAVBlxg&#10;JKS3vvRojPMM0un4xU4J+pHC45k2MQTC0Xh9U1wXc0o4uhDMb+cxS3a5bJ0P3wRoEkFFHW4lkcUO&#10;Gx/G0Ckk1jKw7pRKm1HmNwPmjJbs0mFEYagH0jUV/Tx1X0NzxKEcjPv2lq87LL1hPjwzhwvGOVC0&#10;4QkPqaCvKJwQJS24n3+zx3jkHb2U9CiYihpUNCXqu8F9RG1NwE2gTqC4zec5+s1e3wPKsMAXYXmC&#10;aHVBTVA60K8o51UshC5mOJaraD3B+zAqF58DF6tVCkIZWRY2Zmt5TB3pily+DK/M2RPhATf1CJOa&#10;WPmO9zE23vR2tQ/IflpKpHYk8sQ4SjCt9fRcosbf/qeoy6Ne/gIAAP//AwBQSwMEFAAGAAgAAAAh&#10;AAuKxiTbAAAAAwEAAA8AAABkcnMvZG93bnJldi54bWxMj8FuwjAQRO+V+g/WVuqtOIVCIcRBFVJP&#10;oEpAL70Ze0kC8TqKNxD+vi4XellpNKOZt9mid7U4YxsqTwpeBwkIJONtRYWC793nyxREYE1W155Q&#10;wRUDLPLHh0yn1l9og+ctFyKWUEi1gpK5SaUMpkSnw8A3SNE7+NZpjrItpG31JZa7Wg6TZCKdrigu&#10;lLrBZYnmtO2cgvGG190X7UY//fB6XDVLMzqsjFLPT/3HHARjz/cw/OFHdMgj0953ZIOoFcRH+Haj&#10;N57MQOwVvM3eQeaZ/M+e/wIAAP//AwBQSwECLQAUAAYACAAAACEAtoM4kv4AAADhAQAAEwAAAAAA&#10;AAAAAAAAAAAAAAAAW0NvbnRlbnRfVHlwZXNdLnhtbFBLAQItABQABgAIAAAAIQA4/SH/1gAAAJQB&#10;AAALAAAAAAAAAAAAAAAAAC8BAABfcmVscy8ucmVsc1BLAQItABQABgAIAAAAIQBi10CPDQIAABwE&#10;AAAOAAAAAAAAAAAAAAAAAC4CAABkcnMvZTJvRG9jLnhtbFBLAQItABQABgAIAAAAIQALisYk2wAA&#10;AAMBAAAPAAAAAAAAAAAAAAAAAGcEAABkcnMvZG93bnJldi54bWxQSwUGAAAAAAQABADzAAAAbwUA&#10;AAAA&#10;" filled="f" stroked="f">
              <v:textbox style="mso-fit-shape-to-text:t" inset="0,0,0,15pt">
                <w:txbxContent>
                  <w:p w14:paraId="53098301" w14:textId="2EF38E5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r w:rsidR="00A315CE">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1836A5AC"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r w:rsidR="00BA3018">
      <w:rPr>
        <w:rFonts w:ascii="HelveticaNeueLT Std Cn" w:hAnsi="HelveticaNeueLT Std Cn" w:cs="HelveticaNeueLT Std Cn"/>
        <w:color w:val="000000"/>
        <w:spacing w:val="2"/>
        <w:sz w:val="16"/>
        <w:szCs w:val="16"/>
        <w:lang w:val="en-GB"/>
      </w:rPr>
      <w:t>parex</w:t>
    </w:r>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58E041D"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sidR="00D0340F">
      <w:rPr>
        <w:rFonts w:ascii="HelveticaNeueLT Std Cn" w:hAnsi="HelveticaNeueLT Std Cn" w:cs="HelveticaNeueLT Std Cn"/>
        <w:color w:val="000000"/>
        <w:spacing w:val="2"/>
        <w:sz w:val="16"/>
        <w:szCs w:val="16"/>
        <w:lang w:val="en-GB"/>
      </w:rPr>
      <w:t>09</w:t>
    </w:r>
    <w:r w:rsidR="007F0776">
      <w:rPr>
        <w:rFonts w:ascii="HelveticaNeueLT Std Cn" w:hAnsi="HelveticaNeueLT Std Cn" w:cs="HelveticaNeueLT Std Cn"/>
        <w:color w:val="000000"/>
        <w:spacing w:val="2"/>
        <w:sz w:val="16"/>
        <w:szCs w:val="16"/>
        <w:lang w:val="en-GB"/>
      </w:rPr>
      <w:t>.</w:t>
    </w:r>
    <w:r w:rsidR="00D0340F">
      <w:rPr>
        <w:rFonts w:ascii="HelveticaNeueLT Std Cn" w:hAnsi="HelveticaNeueLT Std Cn" w:cs="HelveticaNeueLT Std Cn"/>
        <w:color w:val="000000"/>
        <w:spacing w:val="2"/>
        <w:sz w:val="16"/>
        <w:szCs w:val="16"/>
        <w:lang w:val="en-GB"/>
      </w:rPr>
      <w:t>05</w:t>
    </w:r>
    <w:r>
      <w:rPr>
        <w:rFonts w:ascii="HelveticaNeueLT Std Cn" w:hAnsi="HelveticaNeueLT Std Cn" w:cs="HelveticaNeueLT Std Cn"/>
        <w:color w:val="000000"/>
        <w:spacing w:val="2"/>
        <w:sz w:val="16"/>
        <w:szCs w:val="16"/>
        <w:lang w:val="en-GB"/>
      </w:rPr>
      <w:t>.</w:t>
    </w:r>
    <w:r w:rsidRPr="000D3968">
      <w:rPr>
        <w:rFonts w:ascii="HelveticaNeueLT Std Cn" w:hAnsi="HelveticaNeueLT Std Cn" w:cs="HelveticaNeueLT Std Cn"/>
        <w:color w:val="000000"/>
        <w:spacing w:val="2"/>
        <w:sz w:val="16"/>
        <w:szCs w:val="16"/>
        <w:lang w:val="en-GB"/>
      </w:rPr>
      <w:t>202</w:t>
    </w:r>
    <w:bookmarkEnd w:id="20"/>
    <w:r w:rsidR="00D0340F">
      <w:rPr>
        <w:rFonts w:ascii="HelveticaNeueLT Std Cn" w:hAnsi="HelveticaNeueLT Std Cn" w:cs="HelveticaNeueLT Std Cn"/>
        <w:color w:val="000000"/>
        <w:spacing w:val="2"/>
        <w:sz w:val="16"/>
        <w:szCs w:val="16"/>
        <w:lang w:val="en-GB"/>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E398" w14:textId="5A0419FD" w:rsidR="007A7B91" w:rsidRDefault="007A7B91">
    <w:pPr>
      <w:pStyle w:val="Footer"/>
    </w:pPr>
    <w:r>
      <w:rPr>
        <w:noProof/>
      </w:rPr>
      <mc:AlternateContent>
        <mc:Choice Requires="wps">
          <w:drawing>
            <wp:anchor distT="0" distB="0" distL="0" distR="0" simplePos="0" relativeHeight="251663872" behindDoc="0" locked="0" layoutInCell="1" allowOverlap="1" wp14:anchorId="6A65E8DB" wp14:editId="7CAC7DF9">
              <wp:simplePos x="635" y="635"/>
              <wp:positionH relativeFrom="page">
                <wp:align>center</wp:align>
              </wp:positionH>
              <wp:positionV relativeFrom="page">
                <wp:align>bottom</wp:align>
              </wp:positionV>
              <wp:extent cx="361315" cy="315595"/>
              <wp:effectExtent l="0" t="0" r="635" b="0"/>
              <wp:wrapNone/>
              <wp:docPr id="2043341873"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66D7D2F1" w14:textId="00C463C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5E8DB" id="_x0000_t202" coordsize="21600,21600" o:spt="202" path="m,l,21600r21600,l21600,xe">
              <v:stroke joinstyle="miter"/>
              <v:path gradientshapeok="t" o:connecttype="rect"/>
            </v:shapetype>
            <v:shape id="Text Box 4" o:spid="_x0000_s1031" type="#_x0000_t202" alt="INTERNAL" style="position:absolute;margin-left:0;margin-top:0;width:28.45pt;height:24.8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KyCwIAABwEAAAOAAAAZHJzL2Uyb0RvYy54bWysU01v2zAMvQ/YfxB0X2y3SLEacYq0RYYB&#10;QVsgHXpWZCk2IIsCpcTOfv0oJU62bqehF/mZpPjx+DS7GzrD9gp9C7bixSTnTFkJdWu3Ff/xuvzy&#10;lTMfhK2FAasqflCe380/f5r1rlRX0ICpFTJKYn3Zu4o3Ibgyy7xsVCf8BJyy5NSAnQj0i9usRtFT&#10;9s5kV3l+k/WAtUOQynuyPh6dfJ7ya61keNbaq8BMxam3kE5M5yae2Xwmyi0K17Ty1Ib4jy460Voq&#10;ek71KIJgO2z/StW1EsGDDhMJXQZat1KlGWiaIn83zboRTqVZiBzvzjT5j0srn/Zr94IsDPcw0AIj&#10;Ib3zpSdjnGfQ2MUvdcrITxQezrSpITBJxuub4rqYcibJRWB6O41Zsstlhz58U9CxCCqOtJVEltiv&#10;fDiGjiGxloVla0zajLF/GChntGSXDiMKw2ZgbV3xVDdaNlAfaCiE4769k8uWSq+EDy8CacE0B4k2&#10;PNOhDfQVhxPirAH8+S97jCfeyctZT4KpuCVFc2a+W9pH1NYIcASbBIrbfJqT3+66ByAZFvQinEyQ&#10;rBjMCDVC90ZyXsRC5BJWUrmKb0b4EI7Kpecg1WKRgkhGToSVXTsZU0e6Ipevw5tAdyI80KaeYFST&#10;KN/xfoyNN71b7AKxn5ZyIfLEOEkwrfX0XKLGf/9PUZdHPf8FAAD//wMAUEsDBBQABgAIAAAAIQAL&#10;isYk2wAAAAMBAAAPAAAAZHJzL2Rvd25yZXYueG1sTI/BbsIwEETvlfoP1lbqrTiFQiHEQRVST6BK&#10;QC+9GXtJAvE6ijcQ/r4uF3pZaTSjmbfZone1OGMbKk8KXgcJCCTjbUWFgu/d58sURGBNVteeUMEV&#10;Ayzyx4dMp9ZfaIPnLRcillBItYKSuUmlDKZEp8PAN0jRO/jWaY6yLaRt9SWWu1oOk2Qina4oLpS6&#10;wWWJ5rTtnILxhtfdF+1GP/3welw1SzM6rIxSz0/9xxwEY8/3MPzhR3TII9Ped2SDqBXER/h2ozee&#10;zEDsFbzN3kHmmfzPnv8CAAD//wMAUEsBAi0AFAAGAAgAAAAhALaDOJL+AAAA4QEAABMAAAAAAAAA&#10;AAAAAAAAAAAAAFtDb250ZW50X1R5cGVzXS54bWxQSwECLQAUAAYACAAAACEAOP0h/9YAAACUAQAA&#10;CwAAAAAAAAAAAAAAAAAvAQAAX3JlbHMvLnJlbHNQSwECLQAUAAYACAAAACEAD2jysgsCAAAcBAAA&#10;DgAAAAAAAAAAAAAAAAAuAgAAZHJzL2Uyb0RvYy54bWxQSwECLQAUAAYACAAAACEAC4rGJNsAAAAD&#10;AQAADwAAAAAAAAAAAAAAAABlBAAAZHJzL2Rvd25yZXYueG1sUEsFBgAAAAAEAAQA8wAAAG0FAAAA&#10;AA==&#10;" filled="f" stroked="f">
              <v:textbox style="mso-fit-shape-to-text:t" inset="0,0,0,15pt">
                <w:txbxContent>
                  <w:p w14:paraId="66D7D2F1" w14:textId="00C463C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21EA" w14:textId="77777777" w:rsidR="00CC7F00" w:rsidRDefault="00CC7F00" w:rsidP="009A1F0A">
      <w:pPr>
        <w:spacing w:after="0" w:line="240" w:lineRule="auto"/>
      </w:pPr>
      <w:r>
        <w:separator/>
      </w:r>
    </w:p>
  </w:footnote>
  <w:footnote w:type="continuationSeparator" w:id="0">
    <w:p w14:paraId="4AAF7165" w14:textId="77777777" w:rsidR="00CC7F00" w:rsidRDefault="00CC7F00"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391" w14:textId="507720AC" w:rsidR="0072616F" w:rsidRPr="006E700F" w:rsidRDefault="007A7B91">
    <w:pPr>
      <w:pStyle w:val="Header"/>
      <w:rPr>
        <w:b/>
        <w:sz w:val="24"/>
      </w:rPr>
    </w:pPr>
    <w:proofErr w:type="spellStart"/>
    <w:r>
      <w:rPr>
        <w:b/>
        <w:sz w:val="24"/>
      </w:rPr>
      <w:t>Armour</w:t>
    </w:r>
    <w:r w:rsidR="00BE318B">
      <w:rPr>
        <w:b/>
        <w:sz w:val="24"/>
      </w:rPr>
      <w:t>w</w:t>
    </w:r>
    <w:r>
      <w:rPr>
        <w:b/>
        <w:sz w:val="24"/>
      </w:rPr>
      <w:t>all</w:t>
    </w:r>
    <w:proofErr w:type="spellEnd"/>
    <w:r>
      <w:rPr>
        <w:b/>
        <w:sz w:val="24"/>
      </w:rPr>
      <w:t xml:space="preserve"> </w:t>
    </w:r>
    <w:r w:rsidR="0072616F" w:rsidRPr="006E700F">
      <w:rPr>
        <w:b/>
        <w:sz w:val="24"/>
      </w:rPr>
      <w:t>Stucco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7C37DA78">
          <wp:simplePos x="0" y="0"/>
          <wp:positionH relativeFrom="margin">
            <wp:posOffset>-444500</wp:posOffset>
          </wp:positionH>
          <wp:positionV relativeFrom="page">
            <wp:posOffset>376003</wp:posOffset>
          </wp:positionV>
          <wp:extent cx="1871980" cy="408774"/>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980" cy="408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A4F6EC28"/>
    <w:lvl w:ilvl="0" w:tplc="7A02FA86">
      <w:start w:val="1"/>
      <w:numFmt w:val="decimal"/>
      <w:lvlText w:val="%1."/>
      <w:lvlJc w:val="left"/>
      <w:pPr>
        <w:ind w:left="2040" w:hanging="360"/>
      </w:pPr>
      <w:rPr>
        <w:color w:val="000000" w:themeColor="text1"/>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8052DEF"/>
    <w:multiLevelType w:val="hybridMultilevel"/>
    <w:tmpl w:val="24727FFE"/>
    <w:lvl w:ilvl="0" w:tplc="A5228C18">
      <w:start w:val="1"/>
      <w:numFmt w:val="upperLetter"/>
      <w:lvlText w:val="%1."/>
      <w:lvlJc w:val="left"/>
      <w:pPr>
        <w:ind w:left="720" w:hanging="360"/>
      </w:pPr>
      <w:rPr>
        <w:b w:val="0"/>
        <w:bCs w:val="0"/>
      </w:rPr>
    </w:lvl>
    <w:lvl w:ilvl="1" w:tplc="5254B524">
      <w:start w:val="1"/>
      <w:numFmt w:val="decimal"/>
      <w:lvlText w:val="%2."/>
      <w:lvlJc w:val="left"/>
      <w:pPr>
        <w:ind w:left="1440" w:hanging="360"/>
      </w:pPr>
      <w:rPr>
        <w:rFonts w:hint="default"/>
        <w:color w:val="auto"/>
      </w:rPr>
    </w:lvl>
    <w:lvl w:ilvl="2" w:tplc="9BC2025C">
      <w:start w:val="1"/>
      <w:numFmt w:val="lowerLetter"/>
      <w:lvlText w:val="%3."/>
      <w:lvlJc w:val="lef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4"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3"/>
  </w:num>
  <w:num w:numId="8" w16cid:durableId="55520258">
    <w:abstractNumId w:val="29"/>
  </w:num>
  <w:num w:numId="9" w16cid:durableId="56783909">
    <w:abstractNumId w:val="72"/>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5"/>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6"/>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1"/>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4"/>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7"/>
  </w:num>
  <w:num w:numId="79" w16cid:durableId="1634671869">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280A"/>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05D17"/>
    <w:rsid w:val="00111356"/>
    <w:rsid w:val="0011487A"/>
    <w:rsid w:val="00114ECD"/>
    <w:rsid w:val="001153E9"/>
    <w:rsid w:val="001219DD"/>
    <w:rsid w:val="0012281B"/>
    <w:rsid w:val="001246B4"/>
    <w:rsid w:val="00124B22"/>
    <w:rsid w:val="001341C5"/>
    <w:rsid w:val="001347B1"/>
    <w:rsid w:val="00140482"/>
    <w:rsid w:val="0014146A"/>
    <w:rsid w:val="0014330E"/>
    <w:rsid w:val="0014587C"/>
    <w:rsid w:val="001544EB"/>
    <w:rsid w:val="00156261"/>
    <w:rsid w:val="00160EB6"/>
    <w:rsid w:val="0017075B"/>
    <w:rsid w:val="001721EC"/>
    <w:rsid w:val="00187169"/>
    <w:rsid w:val="00187E74"/>
    <w:rsid w:val="00191C5C"/>
    <w:rsid w:val="00194263"/>
    <w:rsid w:val="001A21CC"/>
    <w:rsid w:val="001A5742"/>
    <w:rsid w:val="001B1FE5"/>
    <w:rsid w:val="001B32F9"/>
    <w:rsid w:val="001B4924"/>
    <w:rsid w:val="001C25C0"/>
    <w:rsid w:val="001C7993"/>
    <w:rsid w:val="001D14CA"/>
    <w:rsid w:val="00201EBD"/>
    <w:rsid w:val="0020245F"/>
    <w:rsid w:val="00207BFB"/>
    <w:rsid w:val="00216A57"/>
    <w:rsid w:val="00217846"/>
    <w:rsid w:val="0022005B"/>
    <w:rsid w:val="002401C6"/>
    <w:rsid w:val="00246E63"/>
    <w:rsid w:val="00270292"/>
    <w:rsid w:val="00275D61"/>
    <w:rsid w:val="002810F2"/>
    <w:rsid w:val="00281E53"/>
    <w:rsid w:val="00295573"/>
    <w:rsid w:val="002A0A1E"/>
    <w:rsid w:val="002C0164"/>
    <w:rsid w:val="002C4E27"/>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32FF"/>
    <w:rsid w:val="00387658"/>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257F3"/>
    <w:rsid w:val="0043423A"/>
    <w:rsid w:val="00437CC9"/>
    <w:rsid w:val="004449A5"/>
    <w:rsid w:val="00447B1B"/>
    <w:rsid w:val="00450B89"/>
    <w:rsid w:val="00483BD2"/>
    <w:rsid w:val="00486798"/>
    <w:rsid w:val="004955C4"/>
    <w:rsid w:val="00496824"/>
    <w:rsid w:val="004A0495"/>
    <w:rsid w:val="004A2C10"/>
    <w:rsid w:val="004A2DD9"/>
    <w:rsid w:val="004A6213"/>
    <w:rsid w:val="004A69C1"/>
    <w:rsid w:val="004C4BAF"/>
    <w:rsid w:val="004D0AFC"/>
    <w:rsid w:val="004D1DA0"/>
    <w:rsid w:val="004D4181"/>
    <w:rsid w:val="004D4612"/>
    <w:rsid w:val="004D7E15"/>
    <w:rsid w:val="004E37FB"/>
    <w:rsid w:val="004E43D5"/>
    <w:rsid w:val="0050621C"/>
    <w:rsid w:val="00530F14"/>
    <w:rsid w:val="00536E90"/>
    <w:rsid w:val="00545409"/>
    <w:rsid w:val="00556089"/>
    <w:rsid w:val="00561A65"/>
    <w:rsid w:val="00567A19"/>
    <w:rsid w:val="0059625A"/>
    <w:rsid w:val="005A7D89"/>
    <w:rsid w:val="005B04A5"/>
    <w:rsid w:val="005B77FA"/>
    <w:rsid w:val="005C0AB2"/>
    <w:rsid w:val="005D3474"/>
    <w:rsid w:val="005D61D4"/>
    <w:rsid w:val="005E31E8"/>
    <w:rsid w:val="005E382A"/>
    <w:rsid w:val="005E6D9E"/>
    <w:rsid w:val="005F67C0"/>
    <w:rsid w:val="005F7953"/>
    <w:rsid w:val="0062129D"/>
    <w:rsid w:val="00624F40"/>
    <w:rsid w:val="00625CF6"/>
    <w:rsid w:val="00626341"/>
    <w:rsid w:val="00632EA3"/>
    <w:rsid w:val="006410D2"/>
    <w:rsid w:val="006446C9"/>
    <w:rsid w:val="00644F29"/>
    <w:rsid w:val="006460C9"/>
    <w:rsid w:val="006478B3"/>
    <w:rsid w:val="006574BD"/>
    <w:rsid w:val="00662205"/>
    <w:rsid w:val="00676E0B"/>
    <w:rsid w:val="006B46DF"/>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5C67"/>
    <w:rsid w:val="007963B0"/>
    <w:rsid w:val="00797BCB"/>
    <w:rsid w:val="007A1C59"/>
    <w:rsid w:val="007A7B91"/>
    <w:rsid w:val="007B7E80"/>
    <w:rsid w:val="007C0825"/>
    <w:rsid w:val="007C3697"/>
    <w:rsid w:val="007D6845"/>
    <w:rsid w:val="007E0B05"/>
    <w:rsid w:val="007E27C1"/>
    <w:rsid w:val="007E62EF"/>
    <w:rsid w:val="007E7718"/>
    <w:rsid w:val="007F0776"/>
    <w:rsid w:val="007F393A"/>
    <w:rsid w:val="007F7012"/>
    <w:rsid w:val="008047C3"/>
    <w:rsid w:val="00812AC4"/>
    <w:rsid w:val="008170CF"/>
    <w:rsid w:val="00821D34"/>
    <w:rsid w:val="008279A8"/>
    <w:rsid w:val="008458AD"/>
    <w:rsid w:val="00853AEB"/>
    <w:rsid w:val="00885B71"/>
    <w:rsid w:val="008919BF"/>
    <w:rsid w:val="00893DD4"/>
    <w:rsid w:val="008A01A6"/>
    <w:rsid w:val="008A26F3"/>
    <w:rsid w:val="008C1405"/>
    <w:rsid w:val="008C2238"/>
    <w:rsid w:val="008C4D22"/>
    <w:rsid w:val="008C7FDB"/>
    <w:rsid w:val="008E48F1"/>
    <w:rsid w:val="008E49A6"/>
    <w:rsid w:val="008F0E79"/>
    <w:rsid w:val="008F4433"/>
    <w:rsid w:val="008F578C"/>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C4626"/>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5429"/>
    <w:rsid w:val="00A772FE"/>
    <w:rsid w:val="00A92696"/>
    <w:rsid w:val="00A95436"/>
    <w:rsid w:val="00A95CF8"/>
    <w:rsid w:val="00AA64E9"/>
    <w:rsid w:val="00AE41D9"/>
    <w:rsid w:val="00AF14E4"/>
    <w:rsid w:val="00AF2986"/>
    <w:rsid w:val="00AF5097"/>
    <w:rsid w:val="00B03EB6"/>
    <w:rsid w:val="00B12482"/>
    <w:rsid w:val="00B42C3E"/>
    <w:rsid w:val="00B50718"/>
    <w:rsid w:val="00B626BC"/>
    <w:rsid w:val="00B64211"/>
    <w:rsid w:val="00B70D90"/>
    <w:rsid w:val="00B75D13"/>
    <w:rsid w:val="00B93B9C"/>
    <w:rsid w:val="00BA3018"/>
    <w:rsid w:val="00BE318B"/>
    <w:rsid w:val="00BE3AF6"/>
    <w:rsid w:val="00BE497F"/>
    <w:rsid w:val="00BE64F8"/>
    <w:rsid w:val="00BE69E6"/>
    <w:rsid w:val="00C016BD"/>
    <w:rsid w:val="00C03193"/>
    <w:rsid w:val="00C118D7"/>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C786B"/>
    <w:rsid w:val="00CC7F00"/>
    <w:rsid w:val="00CD0AF8"/>
    <w:rsid w:val="00CD1889"/>
    <w:rsid w:val="00CD3A83"/>
    <w:rsid w:val="00CE0E94"/>
    <w:rsid w:val="00D0340F"/>
    <w:rsid w:val="00D06C47"/>
    <w:rsid w:val="00D1021A"/>
    <w:rsid w:val="00D10DCA"/>
    <w:rsid w:val="00D118EA"/>
    <w:rsid w:val="00D11BB8"/>
    <w:rsid w:val="00D166CD"/>
    <w:rsid w:val="00D23330"/>
    <w:rsid w:val="00D32A20"/>
    <w:rsid w:val="00D35327"/>
    <w:rsid w:val="00D35C54"/>
    <w:rsid w:val="00D664FA"/>
    <w:rsid w:val="00D66A23"/>
    <w:rsid w:val="00D67DA9"/>
    <w:rsid w:val="00D7008C"/>
    <w:rsid w:val="00D7095D"/>
    <w:rsid w:val="00D7275E"/>
    <w:rsid w:val="00DA7D78"/>
    <w:rsid w:val="00DB745A"/>
    <w:rsid w:val="00DC1A59"/>
    <w:rsid w:val="00DC4F3D"/>
    <w:rsid w:val="00DC730F"/>
    <w:rsid w:val="00DD0DF2"/>
    <w:rsid w:val="00DD4C18"/>
    <w:rsid w:val="00DF0CF9"/>
    <w:rsid w:val="00DF0DC6"/>
    <w:rsid w:val="00DF16B9"/>
    <w:rsid w:val="00DF1C63"/>
    <w:rsid w:val="00DF3E1E"/>
    <w:rsid w:val="00DF6C1B"/>
    <w:rsid w:val="00E16E57"/>
    <w:rsid w:val="00E24E55"/>
    <w:rsid w:val="00E341E9"/>
    <w:rsid w:val="00E36B90"/>
    <w:rsid w:val="00E406BF"/>
    <w:rsid w:val="00E46C9B"/>
    <w:rsid w:val="00E46D07"/>
    <w:rsid w:val="00E53C75"/>
    <w:rsid w:val="00E62240"/>
    <w:rsid w:val="00E653B6"/>
    <w:rsid w:val="00E8096B"/>
    <w:rsid w:val="00E856AB"/>
    <w:rsid w:val="00E87E7D"/>
    <w:rsid w:val="00EA6E1F"/>
    <w:rsid w:val="00EA6E67"/>
    <w:rsid w:val="00EB0C79"/>
    <w:rsid w:val="00EB4239"/>
    <w:rsid w:val="00EC5732"/>
    <w:rsid w:val="00ED5A9E"/>
    <w:rsid w:val="00EE1017"/>
    <w:rsid w:val="00EF0DC4"/>
    <w:rsid w:val="00EF29EF"/>
    <w:rsid w:val="00EF706C"/>
    <w:rsid w:val="00EF7C4C"/>
    <w:rsid w:val="00F032CC"/>
    <w:rsid w:val="00F043CF"/>
    <w:rsid w:val="00F154AA"/>
    <w:rsid w:val="00F15C96"/>
    <w:rsid w:val="00F17525"/>
    <w:rsid w:val="00F271C7"/>
    <w:rsid w:val="00F344AF"/>
    <w:rsid w:val="00F65E19"/>
    <w:rsid w:val="00F7029D"/>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EB4717E2-15B3-43A1-B154-41FEE77B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728AC-AE80-47A0-AE9D-46CA3101A02A}">
  <ds:schemaRefs>
    <ds:schemaRef ds:uri="http://schemas.microsoft.com/sharepoint/v3/contenttype/forms"/>
  </ds:schemaRefs>
</ds:datastoreItem>
</file>

<file path=customXml/itemProps2.xml><?xml version="1.0" encoding="utf-8"?>
<ds:datastoreItem xmlns:ds="http://schemas.openxmlformats.org/officeDocument/2006/customXml" ds:itemID="{0CA2E653-699F-4017-ACC8-C70EEDCA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4.xml><?xml version="1.0" encoding="utf-8"?>
<ds:datastoreItem xmlns:ds="http://schemas.openxmlformats.org/officeDocument/2006/customXml" ds:itemID="{5773B710-F6FD-4D8A-92FB-E8B953348755}">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52f5bf37-0e19-4fcc-ae20-1d1414215a5f"/>
    <ds:schemaRef ds:uri="http://www.w3.org/XML/1998/namespace"/>
    <ds:schemaRef ds:uri="http://purl.org/dc/elements/1.1/"/>
    <ds:schemaRef ds:uri="http://purl.org/dc/dcmitype/"/>
    <ds:schemaRef ds:uri="http://schemas.microsoft.com/office/infopath/2007/PartnerControls"/>
    <ds:schemaRef ds:uri="0d1c6072-c425-4787-bf20-3f7aaed5d431"/>
  </ds:schemaRefs>
</ds:datastoreItem>
</file>

<file path=docMetadata/LabelInfo.xml><?xml version="1.0" encoding="utf-8"?>
<clbl:labelList xmlns:clbl="http://schemas.microsoft.com/office/2020/mipLabelMetadata">
  <clbl:label id="{df6d7d17-467a-4c8a-bc82-0da4d92ddbea}"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6824</Words>
  <Characters>38902</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Armourwall CI Stucco</vt:lpstr>
    </vt:vector>
  </TitlesOfParts>
  <Company>Sika Corporation</Company>
  <LinksUpToDate>false</LinksUpToDate>
  <CharactersWithSpaces>45635</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Armourwall Stucco</dc:title>
  <dc:subject/>
  <dc:creator>Nazmin Washington</dc:creator>
  <cp:keywords/>
  <dc:description/>
  <cp:lastModifiedBy>Elena Cristadoro</cp:lastModifiedBy>
  <cp:revision>2</cp:revision>
  <cp:lastPrinted>2014-06-30T12:50:00Z</cp:lastPrinted>
  <dcterms:created xsi:type="dcterms:W3CDTF">2025-09-05T21:30:00Z</dcterms:created>
  <dcterms:modified xsi:type="dcterms:W3CDTF">2025-09-05T21:30:00Z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ClassificationContentMarkingFooterShapeIds">
    <vt:lpwstr>6e10cc5e,37c4533d,78373131,79caec31,1c396cf0,6b02e220</vt:lpwstr>
  </property>
  <property fmtid="{D5CDD505-2E9C-101B-9397-08002B2CF9AE}" pid="5" name="ClassificationContentMarkingFooterFontProps">
    <vt:lpwstr>#000000,7,Calibri</vt:lpwstr>
  </property>
  <property fmtid="{D5CDD505-2E9C-101B-9397-08002B2CF9AE}" pid="6" name="ClassificationContentMarkingFooterText">
    <vt:lpwstr>INTERNAL</vt:lpwstr>
  </property>
  <property fmtid="{D5CDD505-2E9C-101B-9397-08002B2CF9AE}" pid="7" name="MSIP_Label_df6d7d17-467a-4c8a-bc82-0da4d92ddbea_Enabled">
    <vt:lpwstr>true</vt:lpwstr>
  </property>
  <property fmtid="{D5CDD505-2E9C-101B-9397-08002B2CF9AE}" pid="8" name="MSIP_Label_df6d7d17-467a-4c8a-bc82-0da4d92ddbea_SetDate">
    <vt:lpwstr>2025-04-09T11:38:23Z</vt:lpwstr>
  </property>
  <property fmtid="{D5CDD505-2E9C-101B-9397-08002B2CF9AE}" pid="9" name="MSIP_Label_df6d7d17-467a-4c8a-bc82-0da4d92ddbea_Method">
    <vt:lpwstr>Privileged</vt:lpwstr>
  </property>
  <property fmtid="{D5CDD505-2E9C-101B-9397-08002B2CF9AE}" pid="10" name="MSIP_Label_df6d7d17-467a-4c8a-bc82-0da4d92ddbea_Name">
    <vt:lpwstr>Internal</vt:lpwstr>
  </property>
  <property fmtid="{D5CDD505-2E9C-101B-9397-08002B2CF9AE}" pid="11" name="MSIP_Label_df6d7d17-467a-4c8a-bc82-0da4d92ddbea_SiteId">
    <vt:lpwstr>eb8a6a88-d993-4e50-b4f0-ada3df9e78f8</vt:lpwstr>
  </property>
  <property fmtid="{D5CDD505-2E9C-101B-9397-08002B2CF9AE}" pid="12" name="MSIP_Label_df6d7d17-467a-4c8a-bc82-0da4d92ddbea_ActionId">
    <vt:lpwstr>4716410d-8f64-477d-92ba-27998ad44dc6</vt:lpwstr>
  </property>
  <property fmtid="{D5CDD505-2E9C-101B-9397-08002B2CF9AE}" pid="13" name="MSIP_Label_df6d7d17-467a-4c8a-bc82-0da4d92ddbea_ContentBits">
    <vt:lpwstr>2</vt:lpwstr>
  </property>
  <property fmtid="{D5CDD505-2E9C-101B-9397-08002B2CF9AE}" pid="14" name="MSIP_Label_df6d7d17-467a-4c8a-bc82-0da4d92ddbea_Tag">
    <vt:lpwstr>10, 0, 1, 1</vt:lpwstr>
  </property>
  <property fmtid="{D5CDD505-2E9C-101B-9397-08002B2CF9AE}" pid="15" name="MediaServiceImageTags">
    <vt:lpwstr/>
  </property>
</Properties>
</file>