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70F03" w14:textId="4A96C234" w:rsidR="008C3010" w:rsidRDefault="008C3010" w:rsidP="008C3010">
      <w:pPr>
        <w:widowControl w:val="0"/>
        <w:tabs>
          <w:tab w:val="left" w:pos="7560"/>
        </w:tabs>
        <w:spacing w:before="1200" w:after="120"/>
        <w:jc w:val="center"/>
        <w:rPr>
          <w:b/>
          <w:bCs/>
          <w:sz w:val="28"/>
          <w:szCs w:val="28"/>
        </w:rPr>
      </w:pPr>
      <w:r>
        <w:rPr>
          <w:b/>
          <w:bCs/>
          <w:sz w:val="28"/>
          <w:szCs w:val="28"/>
        </w:rPr>
        <w:t>SECTION 09</w:t>
      </w:r>
      <w:r w:rsidR="00110926">
        <w:rPr>
          <w:b/>
          <w:bCs/>
          <w:sz w:val="28"/>
          <w:szCs w:val="28"/>
        </w:rPr>
        <w:t xml:space="preserve"> </w:t>
      </w:r>
      <w:r>
        <w:rPr>
          <w:b/>
          <w:bCs/>
          <w:sz w:val="28"/>
          <w:szCs w:val="28"/>
        </w:rPr>
        <w:t>67</w:t>
      </w:r>
      <w:r w:rsidR="00110926">
        <w:rPr>
          <w:b/>
          <w:bCs/>
          <w:sz w:val="28"/>
          <w:szCs w:val="28"/>
        </w:rPr>
        <w:t xml:space="preserve"> 26</w:t>
      </w:r>
    </w:p>
    <w:p w14:paraId="1A07C2C7" w14:textId="1E06F7CD" w:rsidR="008C3010" w:rsidRPr="00E547E8" w:rsidRDefault="007B01E3" w:rsidP="008C3010">
      <w:pPr>
        <w:pStyle w:val="EndnoteText"/>
        <w:jc w:val="center"/>
        <w:rPr>
          <w:rFonts w:ascii="Helvetica" w:hAnsi="Helvetica"/>
          <w:sz w:val="24"/>
          <w:szCs w:val="24"/>
        </w:rPr>
      </w:pPr>
      <w:r w:rsidRPr="001F7C11">
        <w:rPr>
          <w:rFonts w:ascii="Helvetica" w:hAnsi="Helvetica" w:cs="Helvetica"/>
          <w:b/>
          <w:bCs/>
          <w:sz w:val="24"/>
          <w:szCs w:val="24"/>
          <w:lang w:eastAsia="ja-JP"/>
        </w:rPr>
        <w:t xml:space="preserve">SIKAFLOOR® PRONTO® </w:t>
      </w:r>
      <w:r w:rsidR="001904A8">
        <w:rPr>
          <w:rFonts w:ascii="Helvetica" w:hAnsi="Helvetica" w:cs="Helvetica"/>
          <w:b/>
          <w:bCs/>
          <w:sz w:val="24"/>
          <w:szCs w:val="24"/>
          <w:lang w:eastAsia="ja-JP"/>
        </w:rPr>
        <w:t>RB-</w:t>
      </w:r>
      <w:r w:rsidRPr="001F7C11">
        <w:rPr>
          <w:rFonts w:ascii="Helvetica" w:hAnsi="Helvetica" w:cs="Helvetica"/>
          <w:b/>
          <w:bCs/>
          <w:sz w:val="24"/>
          <w:szCs w:val="24"/>
          <w:lang w:eastAsia="ja-JP"/>
        </w:rPr>
        <w:t>18</w:t>
      </w:r>
      <w:r w:rsidR="00FB1AC1">
        <w:rPr>
          <w:rFonts w:ascii="Helvetica" w:hAnsi="Helvetica" w:cs="Helvetica"/>
          <w:b/>
          <w:bCs/>
          <w:sz w:val="24"/>
          <w:szCs w:val="24"/>
          <w:lang w:eastAsia="ja-JP"/>
        </w:rPr>
        <w:t>23</w:t>
      </w:r>
      <w:r w:rsidRPr="001F7C11">
        <w:rPr>
          <w:rFonts w:ascii="Helvetica" w:hAnsi="Helvetica" w:cs="Helvetica"/>
          <w:b/>
          <w:bCs/>
          <w:sz w:val="24"/>
          <w:szCs w:val="24"/>
          <w:lang w:eastAsia="ja-JP"/>
        </w:rPr>
        <w:t xml:space="preserve"> </w:t>
      </w:r>
      <w:r w:rsidR="00F5221F">
        <w:rPr>
          <w:rFonts w:ascii="Helvetica" w:hAnsi="Helvetica" w:cs="Helvetica"/>
          <w:b/>
          <w:bCs/>
          <w:sz w:val="24"/>
          <w:szCs w:val="24"/>
          <w:lang w:eastAsia="ja-JP"/>
        </w:rPr>
        <w:t>CQ</w:t>
      </w:r>
      <w:r>
        <w:rPr>
          <w:rFonts w:ascii="Klavika-Light" w:hAnsi="Klavika-Light" w:cs="Klavika-Light"/>
          <w:sz w:val="24"/>
          <w:szCs w:val="24"/>
          <w:lang w:eastAsia="ja-JP"/>
        </w:rPr>
        <w:t xml:space="preserve"> </w:t>
      </w:r>
      <w:r w:rsidR="008C3010">
        <w:rPr>
          <w:rFonts w:ascii="Helvetica" w:hAnsi="Helvetica"/>
          <w:b/>
          <w:bCs/>
          <w:sz w:val="24"/>
          <w:szCs w:val="24"/>
        </w:rPr>
        <w:t>(</w:t>
      </w:r>
      <w:r w:rsidR="00ED1C3B">
        <w:rPr>
          <w:rFonts w:ascii="Helvetica" w:hAnsi="Helvetica"/>
          <w:b/>
          <w:bCs/>
          <w:sz w:val="24"/>
          <w:szCs w:val="24"/>
        </w:rPr>
        <w:t xml:space="preserve">formerly </w:t>
      </w:r>
      <w:proofErr w:type="spellStart"/>
      <w:r>
        <w:rPr>
          <w:rFonts w:ascii="Helvetica" w:hAnsi="Helvetica"/>
          <w:b/>
          <w:bCs/>
          <w:sz w:val="24"/>
          <w:szCs w:val="24"/>
        </w:rPr>
        <w:t>MasterTop</w:t>
      </w:r>
      <w:proofErr w:type="spellEnd"/>
      <w:r>
        <w:rPr>
          <w:rFonts w:ascii="Helvetica" w:hAnsi="Helvetica"/>
          <w:b/>
          <w:bCs/>
          <w:sz w:val="24"/>
          <w:szCs w:val="24"/>
        </w:rPr>
        <w:t xml:space="preserve"> 18</w:t>
      </w:r>
      <w:r w:rsidR="00FB1AC1">
        <w:rPr>
          <w:rFonts w:ascii="Helvetica" w:hAnsi="Helvetica"/>
          <w:b/>
          <w:bCs/>
          <w:sz w:val="24"/>
          <w:szCs w:val="24"/>
        </w:rPr>
        <w:t>23</w:t>
      </w:r>
      <w:r>
        <w:rPr>
          <w:rFonts w:ascii="Helvetica" w:hAnsi="Helvetica"/>
          <w:b/>
          <w:bCs/>
          <w:sz w:val="24"/>
          <w:szCs w:val="24"/>
        </w:rPr>
        <w:t xml:space="preserve"> SRS </w:t>
      </w:r>
      <w:r w:rsidR="00F5221F">
        <w:rPr>
          <w:rFonts w:ascii="Helvetica" w:hAnsi="Helvetica"/>
          <w:b/>
          <w:bCs/>
          <w:sz w:val="24"/>
          <w:szCs w:val="24"/>
        </w:rPr>
        <w:t>CQ</w:t>
      </w:r>
      <w:r>
        <w:rPr>
          <w:rFonts w:ascii="Helvetica" w:hAnsi="Helvetica"/>
          <w:b/>
          <w:bCs/>
          <w:sz w:val="24"/>
          <w:szCs w:val="24"/>
        </w:rPr>
        <w:t>)</w:t>
      </w:r>
      <w:r w:rsidR="008C3010">
        <w:rPr>
          <w:rFonts w:ascii="Helvetica" w:hAnsi="Helvetica"/>
          <w:b/>
          <w:bCs/>
          <w:sz w:val="24"/>
          <w:szCs w:val="24"/>
        </w:rPr>
        <w:t xml:space="preserve"> Methyl-</w:t>
      </w:r>
      <w:r w:rsidR="009111B3">
        <w:rPr>
          <w:rFonts w:ascii="Helvetica" w:hAnsi="Helvetica"/>
          <w:b/>
          <w:bCs/>
          <w:sz w:val="24"/>
          <w:szCs w:val="24"/>
        </w:rPr>
        <w:t>Me</w:t>
      </w:r>
      <w:r w:rsidR="008C3010">
        <w:rPr>
          <w:rFonts w:ascii="Helvetica" w:hAnsi="Helvetica"/>
          <w:b/>
          <w:bCs/>
          <w:sz w:val="24"/>
          <w:szCs w:val="24"/>
        </w:rPr>
        <w:t>thacrylate Based Self-</w:t>
      </w:r>
      <w:r w:rsidR="004441B3">
        <w:rPr>
          <w:rFonts w:ascii="Helvetica" w:hAnsi="Helvetica"/>
          <w:b/>
          <w:bCs/>
          <w:sz w:val="24"/>
          <w:szCs w:val="24"/>
        </w:rPr>
        <w:t>Leveling</w:t>
      </w:r>
      <w:r w:rsidR="008C3010">
        <w:rPr>
          <w:rFonts w:ascii="Helvetica" w:hAnsi="Helvetica"/>
          <w:b/>
          <w:bCs/>
          <w:sz w:val="24"/>
          <w:szCs w:val="24"/>
        </w:rPr>
        <w:t xml:space="preserve"> Flooring System w</w:t>
      </w:r>
      <w:r w:rsidR="009111B3">
        <w:rPr>
          <w:rFonts w:ascii="Helvetica" w:hAnsi="Helvetica"/>
          <w:b/>
          <w:bCs/>
          <w:sz w:val="24"/>
          <w:szCs w:val="24"/>
        </w:rPr>
        <w:t>/</w:t>
      </w:r>
      <w:r w:rsidR="008C3010">
        <w:rPr>
          <w:rFonts w:ascii="Helvetica" w:hAnsi="Helvetica"/>
          <w:b/>
          <w:bCs/>
          <w:sz w:val="24"/>
          <w:szCs w:val="24"/>
        </w:rPr>
        <w:t xml:space="preserve"> a Decorative </w:t>
      </w:r>
      <w:r w:rsidR="00F438DB">
        <w:rPr>
          <w:rFonts w:ascii="Helvetica" w:hAnsi="Helvetica"/>
          <w:b/>
          <w:bCs/>
          <w:sz w:val="24"/>
          <w:szCs w:val="24"/>
        </w:rPr>
        <w:t xml:space="preserve">or Solid </w:t>
      </w:r>
      <w:r w:rsidR="00F5221F">
        <w:rPr>
          <w:rFonts w:ascii="Helvetica" w:hAnsi="Helvetica"/>
          <w:b/>
          <w:bCs/>
          <w:sz w:val="24"/>
          <w:szCs w:val="24"/>
        </w:rPr>
        <w:t>Quartz</w:t>
      </w:r>
      <w:r w:rsidR="008C3010">
        <w:rPr>
          <w:rFonts w:ascii="Helvetica" w:hAnsi="Helvetica"/>
          <w:b/>
          <w:bCs/>
          <w:sz w:val="24"/>
          <w:szCs w:val="24"/>
        </w:rPr>
        <w:t xml:space="preserve"> Broadcast.</w:t>
      </w:r>
    </w:p>
    <w:p w14:paraId="0063656D" w14:textId="77777777" w:rsidR="008C3010" w:rsidRDefault="008C3010" w:rsidP="008C3010">
      <w:pPr>
        <w:pStyle w:val="EndnoteText"/>
        <w:rPr>
          <w:rFonts w:ascii="Helvetica" w:hAnsi="Helvetica"/>
          <w:b/>
          <w:bCs/>
          <w:sz w:val="24"/>
          <w:szCs w:val="24"/>
        </w:rPr>
      </w:pPr>
    </w:p>
    <w:p w14:paraId="0B6B2ECE" w14:textId="77777777" w:rsidR="00072251" w:rsidRDefault="00072251" w:rsidP="008C3010">
      <w:pPr>
        <w:pStyle w:val="EndnoteText"/>
        <w:rPr>
          <w:rFonts w:ascii="Helvetica" w:hAnsi="Helvetica"/>
          <w:b/>
          <w:bCs/>
          <w:sz w:val="24"/>
          <w:szCs w:val="24"/>
        </w:rPr>
      </w:pPr>
    </w:p>
    <w:p w14:paraId="0036B5F5" w14:textId="77777777" w:rsidR="008C3010" w:rsidRDefault="008C3010" w:rsidP="008C3010">
      <w:pPr>
        <w:widowControl w:val="0"/>
        <w:tabs>
          <w:tab w:val="left" w:pos="7560"/>
        </w:tabs>
        <w:spacing w:after="120"/>
        <w:rPr>
          <w:b/>
          <w:bCs/>
          <w:sz w:val="24"/>
          <w:szCs w:val="24"/>
        </w:rPr>
      </w:pPr>
      <w:r>
        <w:rPr>
          <w:b/>
          <w:bCs/>
          <w:sz w:val="24"/>
          <w:szCs w:val="24"/>
        </w:rPr>
        <w:t>PART 1 GENERAL</w:t>
      </w:r>
    </w:p>
    <w:p w14:paraId="4DEF23B0" w14:textId="77777777" w:rsidR="008C3010" w:rsidRDefault="008C3010" w:rsidP="008C3010">
      <w:pPr>
        <w:widowControl w:val="0"/>
        <w:tabs>
          <w:tab w:val="left" w:pos="720"/>
          <w:tab w:val="left" w:pos="2160"/>
          <w:tab w:val="left" w:pos="7560"/>
        </w:tabs>
        <w:spacing w:after="120"/>
        <w:rPr>
          <w:sz w:val="24"/>
          <w:szCs w:val="24"/>
        </w:rPr>
      </w:pPr>
      <w:r>
        <w:rPr>
          <w:sz w:val="24"/>
          <w:szCs w:val="24"/>
        </w:rPr>
        <w:t>1.01</w:t>
      </w:r>
      <w:r>
        <w:rPr>
          <w:sz w:val="24"/>
          <w:szCs w:val="24"/>
        </w:rPr>
        <w:tab/>
        <w:t>WORK INCLUDED:</w:t>
      </w:r>
    </w:p>
    <w:p w14:paraId="6A38FB2D" w14:textId="77777777" w:rsidR="008C3010" w:rsidRPr="00C31FB8" w:rsidRDefault="008C3010" w:rsidP="008C3010">
      <w:pPr>
        <w:widowControl w:val="0"/>
        <w:tabs>
          <w:tab w:val="left" w:pos="720"/>
          <w:tab w:val="left" w:pos="2160"/>
          <w:tab w:val="left" w:pos="7560"/>
        </w:tabs>
        <w:spacing w:after="120"/>
        <w:ind w:left="1620" w:hanging="540"/>
        <w:rPr>
          <w:sz w:val="24"/>
          <w:szCs w:val="24"/>
        </w:rPr>
      </w:pPr>
      <w:r w:rsidRPr="00C31FB8">
        <w:rPr>
          <w:sz w:val="24"/>
          <w:szCs w:val="24"/>
        </w:rPr>
        <w:t>A.</w:t>
      </w:r>
      <w:r w:rsidRPr="00C31FB8">
        <w:rPr>
          <w:sz w:val="24"/>
          <w:szCs w:val="24"/>
        </w:rPr>
        <w:tab/>
        <w:t>Provisions established within the Contract, Division 1, General Requirements, the Drawings are collectively applicable to this Section.</w:t>
      </w:r>
    </w:p>
    <w:p w14:paraId="2708E948" w14:textId="77777777" w:rsidR="008C3010" w:rsidRPr="00C31FB8" w:rsidRDefault="008C3010" w:rsidP="008C3010">
      <w:pPr>
        <w:widowControl w:val="0"/>
        <w:tabs>
          <w:tab w:val="left" w:pos="720"/>
          <w:tab w:val="left" w:pos="2160"/>
          <w:tab w:val="left" w:pos="7560"/>
        </w:tabs>
        <w:spacing w:after="120"/>
        <w:ind w:left="1620" w:hanging="540"/>
        <w:rPr>
          <w:sz w:val="24"/>
          <w:szCs w:val="24"/>
        </w:rPr>
      </w:pPr>
      <w:r w:rsidRPr="00C31FB8">
        <w:rPr>
          <w:sz w:val="24"/>
          <w:szCs w:val="24"/>
        </w:rPr>
        <w:t>B.</w:t>
      </w:r>
      <w:r w:rsidRPr="00C31FB8">
        <w:rPr>
          <w:sz w:val="24"/>
          <w:szCs w:val="24"/>
        </w:rPr>
        <w:tab/>
        <w:t>Related sections Section 09770 Special Protective Wall Coatings.</w:t>
      </w:r>
    </w:p>
    <w:p w14:paraId="1BEA3345" w14:textId="77777777" w:rsidR="008C3010" w:rsidRDefault="008C3010" w:rsidP="008C3010">
      <w:pPr>
        <w:widowControl w:val="0"/>
        <w:tabs>
          <w:tab w:val="left" w:pos="720"/>
          <w:tab w:val="left" w:pos="2160"/>
          <w:tab w:val="left" w:pos="7560"/>
        </w:tabs>
        <w:spacing w:after="120"/>
        <w:rPr>
          <w:sz w:val="24"/>
          <w:szCs w:val="24"/>
        </w:rPr>
      </w:pPr>
      <w:r>
        <w:rPr>
          <w:sz w:val="24"/>
          <w:szCs w:val="24"/>
        </w:rPr>
        <w:t>1.02</w:t>
      </w:r>
      <w:r>
        <w:rPr>
          <w:sz w:val="24"/>
          <w:szCs w:val="24"/>
        </w:rPr>
        <w:tab/>
        <w:t>Products installed but not furnished under this section:</w:t>
      </w:r>
    </w:p>
    <w:p w14:paraId="02BD95D1" w14:textId="77777777" w:rsidR="008C3010" w:rsidRDefault="008C3010" w:rsidP="008C3010">
      <w:pPr>
        <w:widowControl w:val="0"/>
        <w:tabs>
          <w:tab w:val="left" w:pos="720"/>
          <w:tab w:val="left" w:pos="2160"/>
          <w:tab w:val="left" w:pos="7560"/>
        </w:tabs>
        <w:spacing w:after="120"/>
        <w:ind w:left="1620" w:hanging="540"/>
        <w:rPr>
          <w:sz w:val="24"/>
          <w:szCs w:val="24"/>
        </w:rPr>
      </w:pPr>
      <w:r>
        <w:rPr>
          <w:sz w:val="24"/>
          <w:szCs w:val="24"/>
        </w:rPr>
        <w:t>A.</w:t>
      </w:r>
      <w:r>
        <w:rPr>
          <w:sz w:val="24"/>
          <w:szCs w:val="24"/>
        </w:rPr>
        <w:tab/>
        <w:t>Division 3 - Concrete (poured in place).</w:t>
      </w:r>
    </w:p>
    <w:p w14:paraId="3E292BCC" w14:textId="77777777" w:rsidR="008C3010" w:rsidRDefault="008C3010" w:rsidP="008C3010">
      <w:pPr>
        <w:widowControl w:val="0"/>
        <w:tabs>
          <w:tab w:val="left" w:pos="720"/>
          <w:tab w:val="left" w:pos="2160"/>
          <w:tab w:val="left" w:pos="7560"/>
        </w:tabs>
        <w:spacing w:after="120"/>
        <w:ind w:left="1620" w:hanging="540"/>
        <w:rPr>
          <w:sz w:val="24"/>
          <w:szCs w:val="24"/>
        </w:rPr>
      </w:pPr>
      <w:r>
        <w:rPr>
          <w:sz w:val="24"/>
          <w:szCs w:val="24"/>
        </w:rPr>
        <w:t>B.</w:t>
      </w:r>
      <w:r>
        <w:rPr>
          <w:sz w:val="24"/>
          <w:szCs w:val="24"/>
        </w:rPr>
        <w:tab/>
        <w:t>Division 7 - Sealants: Control joints, expansion joints and doorframes.</w:t>
      </w:r>
    </w:p>
    <w:p w14:paraId="4C8205C8" w14:textId="77777777" w:rsidR="008C3010" w:rsidRDefault="008C3010" w:rsidP="008C3010">
      <w:pPr>
        <w:widowControl w:val="0"/>
        <w:tabs>
          <w:tab w:val="left" w:pos="720"/>
          <w:tab w:val="left" w:pos="2160"/>
          <w:tab w:val="left" w:pos="7560"/>
        </w:tabs>
        <w:spacing w:after="120"/>
        <w:ind w:left="1620" w:hanging="540"/>
        <w:rPr>
          <w:sz w:val="24"/>
          <w:szCs w:val="24"/>
        </w:rPr>
      </w:pPr>
      <w:r>
        <w:rPr>
          <w:sz w:val="24"/>
          <w:szCs w:val="24"/>
        </w:rPr>
        <w:t>C.</w:t>
      </w:r>
      <w:r>
        <w:rPr>
          <w:sz w:val="24"/>
          <w:szCs w:val="24"/>
        </w:rPr>
        <w:tab/>
        <w:t>Division 15 - Mechanical: Drains</w:t>
      </w:r>
    </w:p>
    <w:p w14:paraId="33249DE0" w14:textId="77777777" w:rsidR="008C3010" w:rsidRPr="00D560A4" w:rsidRDefault="008C3010" w:rsidP="008C3010">
      <w:pPr>
        <w:pStyle w:val="Xxx"/>
        <w:spacing w:before="0" w:after="120"/>
        <w:rPr>
          <w:rFonts w:ascii="Arial" w:hAnsi="Arial" w:cs="Arial"/>
          <w:szCs w:val="24"/>
        </w:rPr>
      </w:pPr>
      <w:r w:rsidRPr="00D560A4">
        <w:rPr>
          <w:rFonts w:ascii="Arial" w:hAnsi="Arial" w:cs="Arial"/>
          <w:bCs/>
          <w:szCs w:val="24"/>
        </w:rPr>
        <w:t>1.03</w:t>
      </w:r>
      <w:r>
        <w:rPr>
          <w:bCs/>
          <w:szCs w:val="24"/>
        </w:rPr>
        <w:tab/>
      </w:r>
      <w:r w:rsidRPr="00D560A4">
        <w:rPr>
          <w:rFonts w:ascii="Arial" w:hAnsi="Arial" w:cs="Arial"/>
          <w:szCs w:val="24"/>
        </w:rPr>
        <w:t>SYSTEM DESCRIPTION</w:t>
      </w:r>
    </w:p>
    <w:p w14:paraId="1EC97A83" w14:textId="4DD219FE" w:rsidR="008C3010" w:rsidRPr="00D560A4" w:rsidRDefault="008C3010" w:rsidP="008C3010">
      <w:pPr>
        <w:spacing w:after="120"/>
        <w:ind w:left="1530" w:hanging="450"/>
        <w:rPr>
          <w:rFonts w:cs="Arial"/>
          <w:sz w:val="24"/>
          <w:szCs w:val="24"/>
        </w:rPr>
      </w:pPr>
      <w:r w:rsidRPr="00D560A4">
        <w:rPr>
          <w:rFonts w:cs="Arial"/>
          <w:sz w:val="24"/>
          <w:szCs w:val="24"/>
        </w:rPr>
        <w:t>A.</w:t>
      </w:r>
      <w:r w:rsidRPr="00D560A4">
        <w:rPr>
          <w:rFonts w:cs="Arial"/>
          <w:sz w:val="24"/>
          <w:szCs w:val="24"/>
        </w:rPr>
        <w:tab/>
        <w:t xml:space="preserve">The </w:t>
      </w:r>
      <w:r w:rsidR="00BF5E36">
        <w:rPr>
          <w:rFonts w:cs="Arial"/>
          <w:sz w:val="24"/>
          <w:szCs w:val="24"/>
        </w:rPr>
        <w:t xml:space="preserve">Sikafloor® </w:t>
      </w:r>
      <w:r w:rsidR="001F7C11">
        <w:rPr>
          <w:rFonts w:cs="Arial"/>
          <w:sz w:val="24"/>
          <w:szCs w:val="24"/>
        </w:rPr>
        <w:t>Pronto</w:t>
      </w:r>
      <w:r>
        <w:rPr>
          <w:rFonts w:cs="Arial"/>
          <w:sz w:val="24"/>
          <w:szCs w:val="24"/>
        </w:rPr>
        <w:t xml:space="preserve"> </w:t>
      </w:r>
      <w:r w:rsidR="001904A8">
        <w:rPr>
          <w:rFonts w:cs="Arial"/>
          <w:sz w:val="24"/>
          <w:szCs w:val="24"/>
        </w:rPr>
        <w:t>RB-</w:t>
      </w:r>
      <w:r w:rsidR="001F7C11">
        <w:rPr>
          <w:rFonts w:cs="Arial"/>
          <w:sz w:val="24"/>
          <w:szCs w:val="24"/>
        </w:rPr>
        <w:t>18</w:t>
      </w:r>
      <w:r w:rsidR="002E7972">
        <w:rPr>
          <w:rFonts w:cs="Arial"/>
          <w:sz w:val="24"/>
          <w:szCs w:val="24"/>
        </w:rPr>
        <w:t>2</w:t>
      </w:r>
      <w:r w:rsidR="001904A8">
        <w:rPr>
          <w:rFonts w:cs="Arial"/>
          <w:sz w:val="24"/>
          <w:szCs w:val="24"/>
        </w:rPr>
        <w:t>3</w:t>
      </w:r>
      <w:r w:rsidR="001F7C11">
        <w:rPr>
          <w:rFonts w:cs="Arial"/>
          <w:sz w:val="24"/>
          <w:szCs w:val="24"/>
        </w:rPr>
        <w:t xml:space="preserve"> </w:t>
      </w:r>
      <w:r w:rsidR="00F5221F">
        <w:rPr>
          <w:rFonts w:cs="Arial"/>
          <w:sz w:val="24"/>
          <w:szCs w:val="24"/>
        </w:rPr>
        <w:t>CQ</w:t>
      </w:r>
      <w:r w:rsidRPr="00D560A4">
        <w:rPr>
          <w:rFonts w:cs="Arial"/>
          <w:sz w:val="24"/>
          <w:szCs w:val="24"/>
        </w:rPr>
        <w:t xml:space="preserve"> floor topping system shall be </w:t>
      </w:r>
      <w:r w:rsidR="001F7C11">
        <w:rPr>
          <w:rFonts w:cs="Arial"/>
          <w:sz w:val="24"/>
          <w:szCs w:val="24"/>
        </w:rPr>
        <w:t xml:space="preserve">a nominal </w:t>
      </w:r>
      <w:r w:rsidR="002E7972">
        <w:rPr>
          <w:rFonts w:cs="Arial"/>
          <w:sz w:val="24"/>
          <w:szCs w:val="24"/>
        </w:rPr>
        <w:t>1/4</w:t>
      </w:r>
      <w:r w:rsidR="001F7C11">
        <w:rPr>
          <w:rFonts w:cs="Arial"/>
          <w:sz w:val="24"/>
          <w:szCs w:val="24"/>
        </w:rPr>
        <w:t xml:space="preserve">” </w:t>
      </w:r>
      <w:r w:rsidRPr="00D560A4">
        <w:rPr>
          <w:rFonts w:cs="Arial"/>
          <w:sz w:val="24"/>
          <w:szCs w:val="24"/>
        </w:rPr>
        <w:t>thick</w:t>
      </w:r>
      <w:r w:rsidR="00BE36B6">
        <w:rPr>
          <w:rFonts w:cs="Arial"/>
          <w:sz w:val="24"/>
          <w:szCs w:val="24"/>
        </w:rPr>
        <w:t>,</w:t>
      </w:r>
      <w:r w:rsidRPr="00D560A4">
        <w:rPr>
          <w:rFonts w:cs="Arial"/>
          <w:sz w:val="24"/>
          <w:szCs w:val="24"/>
        </w:rPr>
        <w:t xml:space="preserve"> </w:t>
      </w:r>
      <w:r w:rsidR="001F7C11">
        <w:rPr>
          <w:rFonts w:cs="Arial"/>
          <w:sz w:val="24"/>
          <w:szCs w:val="24"/>
        </w:rPr>
        <w:t xml:space="preserve">including </w:t>
      </w:r>
      <w:r w:rsidR="002E7972">
        <w:rPr>
          <w:rFonts w:cs="Arial"/>
          <w:sz w:val="24"/>
          <w:szCs w:val="24"/>
        </w:rPr>
        <w:t>3/16”</w:t>
      </w:r>
      <w:r w:rsidR="001F7C11">
        <w:rPr>
          <w:rFonts w:cs="Arial"/>
          <w:sz w:val="24"/>
          <w:szCs w:val="24"/>
        </w:rPr>
        <w:t xml:space="preserve"> </w:t>
      </w:r>
      <w:r w:rsidR="00BF5E36">
        <w:rPr>
          <w:rFonts w:cs="Arial"/>
          <w:sz w:val="24"/>
          <w:szCs w:val="24"/>
        </w:rPr>
        <w:t>Sikafloor®</w:t>
      </w:r>
      <w:r w:rsidR="007E3E1A">
        <w:rPr>
          <w:rFonts w:cs="Arial"/>
          <w:sz w:val="24"/>
          <w:szCs w:val="24"/>
        </w:rPr>
        <w:t>-</w:t>
      </w:r>
      <w:r w:rsidR="002E7972">
        <w:rPr>
          <w:rFonts w:cs="Arial"/>
          <w:sz w:val="24"/>
          <w:szCs w:val="24"/>
        </w:rPr>
        <w:t>40</w:t>
      </w:r>
      <w:r w:rsidR="007E3E1A">
        <w:rPr>
          <w:rFonts w:cs="Arial"/>
          <w:sz w:val="24"/>
          <w:szCs w:val="24"/>
        </w:rPr>
        <w:t xml:space="preserve"> BC Pronto </w:t>
      </w:r>
      <w:r>
        <w:rPr>
          <w:rFonts w:cs="Arial"/>
          <w:sz w:val="24"/>
          <w:szCs w:val="24"/>
        </w:rPr>
        <w:t>Self-Leveling</w:t>
      </w:r>
      <w:r w:rsidRPr="00D560A4">
        <w:rPr>
          <w:rFonts w:cs="Arial"/>
          <w:sz w:val="24"/>
          <w:szCs w:val="24"/>
        </w:rPr>
        <w:t xml:space="preserve"> </w:t>
      </w:r>
      <w:r w:rsidR="001F7C11">
        <w:rPr>
          <w:rFonts w:cs="Arial"/>
          <w:sz w:val="24"/>
          <w:szCs w:val="24"/>
        </w:rPr>
        <w:t xml:space="preserve">basecoat </w:t>
      </w:r>
      <w:r w:rsidRPr="00D560A4">
        <w:rPr>
          <w:rFonts w:cs="Arial"/>
          <w:sz w:val="24"/>
          <w:szCs w:val="24"/>
        </w:rPr>
        <w:t>(color and texture selected by owner), with appropriate Primer</w:t>
      </w:r>
      <w:r w:rsidR="001F7C11">
        <w:rPr>
          <w:rFonts w:cs="Arial"/>
          <w:sz w:val="24"/>
          <w:szCs w:val="24"/>
        </w:rPr>
        <w:t>s</w:t>
      </w:r>
      <w:r w:rsidRPr="00D560A4">
        <w:rPr>
          <w:rFonts w:cs="Arial"/>
          <w:sz w:val="24"/>
          <w:szCs w:val="24"/>
        </w:rPr>
        <w:t xml:space="preserve"> and Topcoat.</w:t>
      </w:r>
    </w:p>
    <w:p w14:paraId="326DA8CA" w14:textId="11510F50" w:rsidR="008C3010" w:rsidRDefault="008C3010" w:rsidP="008C3010">
      <w:pPr>
        <w:pStyle w:val="XxxA"/>
        <w:numPr>
          <w:ilvl w:val="0"/>
          <w:numId w:val="3"/>
        </w:numPr>
        <w:tabs>
          <w:tab w:val="left" w:pos="1440"/>
        </w:tabs>
        <w:spacing w:before="0" w:after="120"/>
        <w:ind w:left="1530" w:hanging="450"/>
        <w:rPr>
          <w:rFonts w:ascii="Arial" w:hAnsi="Arial" w:cs="Arial"/>
          <w:szCs w:val="24"/>
        </w:rPr>
      </w:pPr>
      <w:r>
        <w:rPr>
          <w:rFonts w:ascii="Arial" w:hAnsi="Arial" w:cs="Arial"/>
          <w:szCs w:val="24"/>
        </w:rPr>
        <w:t xml:space="preserve"> </w:t>
      </w:r>
      <w:r w:rsidRPr="00D560A4">
        <w:rPr>
          <w:rFonts w:ascii="Arial" w:hAnsi="Arial" w:cs="Arial"/>
          <w:szCs w:val="24"/>
        </w:rPr>
        <w:t xml:space="preserve">The </w:t>
      </w:r>
      <w:r w:rsidR="00BF5E36">
        <w:rPr>
          <w:rFonts w:ascii="Arial" w:hAnsi="Arial" w:cs="Arial"/>
          <w:szCs w:val="24"/>
        </w:rPr>
        <w:t>Sikafloor®</w:t>
      </w:r>
      <w:r w:rsidR="001F7C11">
        <w:rPr>
          <w:rFonts w:ascii="Arial" w:hAnsi="Arial" w:cs="Arial"/>
          <w:szCs w:val="24"/>
        </w:rPr>
        <w:t xml:space="preserve"> Pronto</w:t>
      </w:r>
      <w:r>
        <w:rPr>
          <w:rFonts w:ascii="Arial" w:hAnsi="Arial" w:cs="Arial"/>
          <w:szCs w:val="24"/>
        </w:rPr>
        <w:t xml:space="preserve"> </w:t>
      </w:r>
      <w:r w:rsidR="001F7C11">
        <w:rPr>
          <w:rFonts w:ascii="Arial" w:hAnsi="Arial" w:cs="Arial"/>
          <w:szCs w:val="24"/>
        </w:rPr>
        <w:t>RB</w:t>
      </w:r>
      <w:r w:rsidR="001904A8">
        <w:rPr>
          <w:rFonts w:ascii="Arial" w:hAnsi="Arial" w:cs="Arial"/>
          <w:szCs w:val="24"/>
        </w:rPr>
        <w:t>-</w:t>
      </w:r>
      <w:r w:rsidR="001F7C11">
        <w:rPr>
          <w:rFonts w:ascii="Arial" w:hAnsi="Arial" w:cs="Arial"/>
          <w:szCs w:val="24"/>
        </w:rPr>
        <w:t>1</w:t>
      </w:r>
      <w:r w:rsidR="00AB2B06">
        <w:rPr>
          <w:rFonts w:ascii="Arial" w:hAnsi="Arial" w:cs="Arial"/>
          <w:szCs w:val="24"/>
        </w:rPr>
        <w:t>82</w:t>
      </w:r>
      <w:r w:rsidR="00DD54BD">
        <w:rPr>
          <w:rFonts w:ascii="Arial" w:hAnsi="Arial" w:cs="Arial"/>
          <w:szCs w:val="24"/>
        </w:rPr>
        <w:t>3</w:t>
      </w:r>
      <w:r w:rsidR="001F7C11">
        <w:rPr>
          <w:rFonts w:ascii="Arial" w:hAnsi="Arial" w:cs="Arial"/>
          <w:szCs w:val="24"/>
        </w:rPr>
        <w:t xml:space="preserve"> </w:t>
      </w:r>
      <w:r w:rsidR="00F5221F">
        <w:rPr>
          <w:rFonts w:ascii="Arial" w:hAnsi="Arial" w:cs="Arial"/>
          <w:szCs w:val="24"/>
        </w:rPr>
        <w:t>CQ</w:t>
      </w:r>
      <w:r w:rsidRPr="00D560A4">
        <w:rPr>
          <w:rFonts w:ascii="Arial" w:hAnsi="Arial" w:cs="Arial"/>
          <w:szCs w:val="24"/>
        </w:rPr>
        <w:t xml:space="preserve"> </w:t>
      </w:r>
      <w:r w:rsidR="001904A8">
        <w:rPr>
          <w:rFonts w:ascii="Arial" w:hAnsi="Arial" w:cs="Arial"/>
          <w:szCs w:val="24"/>
        </w:rPr>
        <w:t xml:space="preserve">floor </w:t>
      </w:r>
      <w:r w:rsidRPr="00D560A4">
        <w:rPr>
          <w:rFonts w:ascii="Arial" w:hAnsi="Arial" w:cs="Arial"/>
          <w:szCs w:val="24"/>
        </w:rPr>
        <w:t xml:space="preserve">topping system shall cure and be available to normal traffic in no more than 60 minutes at </w:t>
      </w:r>
      <w:r w:rsidR="00AB2B06">
        <w:rPr>
          <w:rFonts w:ascii="Arial" w:hAnsi="Arial" w:cs="Arial"/>
          <w:szCs w:val="24"/>
        </w:rPr>
        <w:t>24</w:t>
      </w:r>
      <w:r w:rsidRPr="00D560A4">
        <w:rPr>
          <w:rFonts w:ascii="Arial" w:hAnsi="Arial" w:cs="Arial"/>
          <w:szCs w:val="24"/>
        </w:rPr>
        <w:t>° F after application of last coat.  It shall have a maximum water absorption value of 0.04 weight percent in accordance with ASTM D570.It shall be chemically resistant to a wide range of acids, alkalis, salts, fats, oils, and other chemicals.</w:t>
      </w:r>
    </w:p>
    <w:p w14:paraId="33F125E0" w14:textId="074AD71A" w:rsidR="008C3010" w:rsidRPr="00D560A4" w:rsidRDefault="008C3010" w:rsidP="008C3010">
      <w:pPr>
        <w:pStyle w:val="XxxA"/>
        <w:spacing w:before="0" w:after="120"/>
        <w:ind w:left="1440"/>
        <w:rPr>
          <w:rFonts w:ascii="Arial" w:hAnsi="Arial" w:cs="Arial"/>
          <w:szCs w:val="24"/>
        </w:rPr>
      </w:pPr>
      <w:r>
        <w:rPr>
          <w:rFonts w:ascii="Arial" w:hAnsi="Arial" w:cs="Arial"/>
          <w:szCs w:val="24"/>
        </w:rPr>
        <w:t>C.</w:t>
      </w:r>
      <w:r>
        <w:rPr>
          <w:rFonts w:ascii="Arial" w:hAnsi="Arial" w:cs="Arial"/>
          <w:szCs w:val="24"/>
        </w:rPr>
        <w:tab/>
      </w:r>
      <w:r w:rsidRPr="00D560A4">
        <w:rPr>
          <w:rFonts w:ascii="Arial" w:hAnsi="Arial" w:cs="Arial"/>
          <w:szCs w:val="24"/>
        </w:rPr>
        <w:t>The finished floor coating system shall be uniform in color, texture, and appearance.  All edges that terminate at walls, floor discontinuities, and</w:t>
      </w:r>
      <w:r>
        <w:rPr>
          <w:rFonts w:ascii="Arial" w:hAnsi="Arial" w:cs="Arial"/>
          <w:szCs w:val="24"/>
        </w:rPr>
        <w:t xml:space="preserve"> o</w:t>
      </w:r>
      <w:r w:rsidRPr="00D560A4">
        <w:rPr>
          <w:rFonts w:ascii="Arial" w:hAnsi="Arial" w:cs="Arial"/>
          <w:szCs w:val="24"/>
        </w:rPr>
        <w:t xml:space="preserve">ther embedded items shall be sharp, uniform, and cosmetically acceptable with no thick or ragged edge.  The </w:t>
      </w:r>
      <w:r w:rsidR="00131197">
        <w:rPr>
          <w:rFonts w:ascii="Arial" w:hAnsi="Arial" w:cs="Arial"/>
          <w:szCs w:val="24"/>
        </w:rPr>
        <w:t>Flooring Installer</w:t>
      </w:r>
      <w:r w:rsidRPr="00D560A4">
        <w:rPr>
          <w:rFonts w:ascii="Arial" w:hAnsi="Arial" w:cs="Arial"/>
          <w:szCs w:val="24"/>
        </w:rPr>
        <w:t xml:space="preserve"> shall work out an acceptable masking technique to ensure the acceptable finish of all edges.</w:t>
      </w:r>
    </w:p>
    <w:p w14:paraId="4546C9B5" w14:textId="77777777" w:rsidR="008C3010" w:rsidRDefault="008C3010" w:rsidP="008C3010">
      <w:pPr>
        <w:pStyle w:val="XxxA"/>
        <w:spacing w:before="0" w:after="120"/>
        <w:ind w:left="1440"/>
        <w:rPr>
          <w:rFonts w:ascii="Arial" w:hAnsi="Arial" w:cs="Arial"/>
          <w:szCs w:val="24"/>
        </w:rPr>
      </w:pPr>
      <w:r>
        <w:rPr>
          <w:rFonts w:ascii="Arial" w:hAnsi="Arial" w:cs="Arial"/>
          <w:szCs w:val="24"/>
        </w:rPr>
        <w:t>D.</w:t>
      </w:r>
      <w:r>
        <w:rPr>
          <w:rFonts w:ascii="Arial" w:hAnsi="Arial" w:cs="Arial"/>
          <w:szCs w:val="24"/>
        </w:rPr>
        <w:tab/>
        <w:t>See Paragraph 3.3</w:t>
      </w:r>
      <w:r w:rsidRPr="00D560A4">
        <w:rPr>
          <w:rFonts w:ascii="Arial" w:hAnsi="Arial" w:cs="Arial"/>
          <w:szCs w:val="24"/>
        </w:rPr>
        <w:t xml:space="preserve"> and/or 3.07 for number and thicknesses of each coat/layer in each system.</w:t>
      </w:r>
    </w:p>
    <w:p w14:paraId="5B00DEE1" w14:textId="77777777" w:rsidR="00072251" w:rsidRPr="00D560A4" w:rsidRDefault="00072251" w:rsidP="008C3010">
      <w:pPr>
        <w:pStyle w:val="XxxA"/>
        <w:spacing w:before="0" w:after="120"/>
        <w:ind w:left="1440"/>
        <w:rPr>
          <w:rFonts w:ascii="Arial" w:hAnsi="Arial" w:cs="Arial"/>
          <w:szCs w:val="24"/>
        </w:rPr>
      </w:pPr>
    </w:p>
    <w:p w14:paraId="47B4FB98" w14:textId="77777777" w:rsidR="008C3010" w:rsidRPr="001E249E" w:rsidRDefault="008C3010" w:rsidP="008C3010">
      <w:pPr>
        <w:widowControl w:val="0"/>
        <w:tabs>
          <w:tab w:val="left" w:pos="720"/>
          <w:tab w:val="left" w:pos="2160"/>
          <w:tab w:val="left" w:pos="7560"/>
        </w:tabs>
        <w:spacing w:after="120"/>
        <w:rPr>
          <w:sz w:val="24"/>
          <w:szCs w:val="24"/>
        </w:rPr>
      </w:pPr>
      <w:r>
        <w:rPr>
          <w:sz w:val="24"/>
          <w:szCs w:val="24"/>
        </w:rPr>
        <w:lastRenderedPageBreak/>
        <w:t>1.04</w:t>
      </w:r>
      <w:r>
        <w:rPr>
          <w:sz w:val="24"/>
          <w:szCs w:val="24"/>
        </w:rPr>
        <w:tab/>
        <w:t>REFERENCE STANDARDS</w:t>
      </w:r>
    </w:p>
    <w:p w14:paraId="0524E411" w14:textId="77777777" w:rsidR="008C3010" w:rsidRPr="00D560A4" w:rsidRDefault="008C3010" w:rsidP="008C3010">
      <w:pPr>
        <w:pStyle w:val="DBSPR1"/>
        <w:numPr>
          <w:ilvl w:val="0"/>
          <w:numId w:val="0"/>
        </w:numPr>
        <w:spacing w:before="0" w:after="120"/>
        <w:ind w:left="288"/>
        <w:jc w:val="left"/>
        <w:rPr>
          <w:sz w:val="24"/>
          <w:szCs w:val="24"/>
        </w:rPr>
      </w:pPr>
      <w:r>
        <w:tab/>
      </w:r>
      <w:r w:rsidRPr="00D560A4">
        <w:rPr>
          <w:sz w:val="24"/>
          <w:szCs w:val="24"/>
        </w:rPr>
        <w:t>A.</w:t>
      </w:r>
      <w:r w:rsidRPr="00D560A4">
        <w:rPr>
          <w:sz w:val="24"/>
          <w:szCs w:val="24"/>
        </w:rPr>
        <w:tab/>
        <w:t xml:space="preserve">NACE No. 6/SSPC-SP 13 - Surface Preparation of Concrete </w:t>
      </w:r>
      <w:r w:rsidRPr="00D560A4">
        <w:rPr>
          <w:sz w:val="24"/>
          <w:szCs w:val="24"/>
        </w:rPr>
        <w:tab/>
      </w:r>
    </w:p>
    <w:p w14:paraId="734E1E97" w14:textId="77777777" w:rsidR="008C3010" w:rsidRPr="00D560A4" w:rsidRDefault="008C3010" w:rsidP="008C3010">
      <w:pPr>
        <w:pStyle w:val="DBSPR1"/>
        <w:numPr>
          <w:ilvl w:val="0"/>
          <w:numId w:val="0"/>
        </w:numPr>
        <w:spacing w:before="0" w:after="120"/>
        <w:ind w:left="288"/>
        <w:jc w:val="left"/>
        <w:rPr>
          <w:sz w:val="24"/>
          <w:szCs w:val="24"/>
        </w:rPr>
      </w:pPr>
      <w:r>
        <w:rPr>
          <w:sz w:val="24"/>
          <w:szCs w:val="24"/>
        </w:rPr>
        <w:tab/>
      </w:r>
      <w:r w:rsidRPr="00D560A4">
        <w:rPr>
          <w:sz w:val="24"/>
          <w:szCs w:val="24"/>
        </w:rPr>
        <w:t>B.</w:t>
      </w:r>
      <w:r w:rsidRPr="00D560A4">
        <w:rPr>
          <w:sz w:val="24"/>
          <w:szCs w:val="24"/>
        </w:rPr>
        <w:tab/>
        <w:t>ACI 308 – Standard Practice for Curing Concrete</w:t>
      </w:r>
    </w:p>
    <w:p w14:paraId="16F86C76" w14:textId="77777777" w:rsidR="008C3010" w:rsidRPr="00D560A4" w:rsidRDefault="008C3010" w:rsidP="008C3010">
      <w:pPr>
        <w:pStyle w:val="DBSPR1"/>
        <w:numPr>
          <w:ilvl w:val="0"/>
          <w:numId w:val="0"/>
        </w:numPr>
        <w:spacing w:before="0" w:after="120"/>
        <w:ind w:left="288"/>
        <w:jc w:val="left"/>
        <w:rPr>
          <w:sz w:val="24"/>
          <w:szCs w:val="24"/>
        </w:rPr>
      </w:pPr>
      <w:r>
        <w:rPr>
          <w:sz w:val="24"/>
          <w:szCs w:val="24"/>
        </w:rPr>
        <w:tab/>
      </w:r>
      <w:r w:rsidRPr="00D560A4">
        <w:rPr>
          <w:sz w:val="24"/>
          <w:szCs w:val="24"/>
        </w:rPr>
        <w:t>C.</w:t>
      </w:r>
      <w:r w:rsidRPr="00D560A4">
        <w:rPr>
          <w:sz w:val="24"/>
          <w:szCs w:val="24"/>
        </w:rPr>
        <w:tab/>
        <w:t>ACI 302.1R-80 - Guide for Concrete Floor and Slab Construction</w:t>
      </w:r>
    </w:p>
    <w:p w14:paraId="5365AA08" w14:textId="77777777" w:rsidR="008C3010" w:rsidRDefault="008C3010" w:rsidP="008C3010">
      <w:pPr>
        <w:pStyle w:val="DBSPR1"/>
        <w:numPr>
          <w:ilvl w:val="0"/>
          <w:numId w:val="0"/>
        </w:numPr>
        <w:spacing w:before="0" w:after="120"/>
        <w:ind w:left="288"/>
        <w:jc w:val="left"/>
      </w:pPr>
      <w:r>
        <w:rPr>
          <w:sz w:val="24"/>
          <w:szCs w:val="24"/>
        </w:rPr>
        <w:tab/>
      </w:r>
      <w:r w:rsidRPr="00D560A4">
        <w:rPr>
          <w:sz w:val="24"/>
          <w:szCs w:val="24"/>
        </w:rPr>
        <w:t>D.</w:t>
      </w:r>
      <w:r w:rsidRPr="00D560A4">
        <w:rPr>
          <w:sz w:val="24"/>
          <w:szCs w:val="24"/>
        </w:rPr>
        <w:tab/>
        <w:t>American Society for Testing and Materials (ASTM</w:t>
      </w:r>
      <w:r>
        <w:t>)</w:t>
      </w:r>
    </w:p>
    <w:p w14:paraId="7E38D376" w14:textId="77777777" w:rsidR="008C3010" w:rsidRDefault="008C3010" w:rsidP="008C3010">
      <w:pPr>
        <w:widowControl w:val="0"/>
        <w:tabs>
          <w:tab w:val="left" w:pos="720"/>
          <w:tab w:val="left" w:pos="2160"/>
          <w:tab w:val="left" w:pos="7560"/>
        </w:tabs>
        <w:spacing w:after="120"/>
        <w:rPr>
          <w:sz w:val="24"/>
          <w:szCs w:val="24"/>
        </w:rPr>
      </w:pPr>
      <w:r>
        <w:rPr>
          <w:sz w:val="24"/>
          <w:szCs w:val="24"/>
        </w:rPr>
        <w:t>1.05</w:t>
      </w:r>
      <w:r>
        <w:rPr>
          <w:sz w:val="24"/>
          <w:szCs w:val="24"/>
        </w:rPr>
        <w:tab/>
        <w:t>SUBMITTALS:</w:t>
      </w:r>
    </w:p>
    <w:p w14:paraId="65155EE9" w14:textId="77777777" w:rsidR="008C3010" w:rsidRDefault="008C3010" w:rsidP="008C3010">
      <w:pPr>
        <w:widowControl w:val="0"/>
        <w:tabs>
          <w:tab w:val="left" w:pos="720"/>
          <w:tab w:val="left" w:pos="2160"/>
          <w:tab w:val="left" w:pos="7560"/>
        </w:tabs>
        <w:spacing w:after="120"/>
        <w:ind w:left="1620" w:hanging="540"/>
        <w:rPr>
          <w:sz w:val="24"/>
          <w:szCs w:val="24"/>
        </w:rPr>
      </w:pPr>
      <w:r>
        <w:rPr>
          <w:sz w:val="24"/>
          <w:szCs w:val="24"/>
        </w:rPr>
        <w:t>A.</w:t>
      </w:r>
      <w:r>
        <w:rPr>
          <w:sz w:val="24"/>
          <w:szCs w:val="24"/>
        </w:rPr>
        <w:tab/>
        <w:t>Prior to commencing work, submit manufacturer’s technical information and installation details to describe materials to be used.  The same manufacturer shall supply all polymer underlayments wall and floor finishes.</w:t>
      </w:r>
    </w:p>
    <w:p w14:paraId="7FE6F306" w14:textId="77777777" w:rsidR="008C3010" w:rsidRDefault="008C3010" w:rsidP="008C3010">
      <w:pPr>
        <w:widowControl w:val="0"/>
        <w:tabs>
          <w:tab w:val="left" w:pos="720"/>
          <w:tab w:val="left" w:pos="2160"/>
          <w:tab w:val="left" w:pos="7560"/>
        </w:tabs>
        <w:spacing w:after="120"/>
        <w:ind w:left="1620" w:hanging="540"/>
        <w:rPr>
          <w:sz w:val="24"/>
          <w:szCs w:val="24"/>
        </w:rPr>
      </w:pPr>
      <w:r>
        <w:rPr>
          <w:sz w:val="24"/>
          <w:szCs w:val="24"/>
        </w:rPr>
        <w:t>B.</w:t>
      </w:r>
      <w:r>
        <w:rPr>
          <w:sz w:val="24"/>
          <w:szCs w:val="24"/>
        </w:rPr>
        <w:tab/>
        <w:t>Submit manufacturer’s certificate of compliance that materials meet specification requirements.</w:t>
      </w:r>
    </w:p>
    <w:p w14:paraId="5A0619F9" w14:textId="77777777" w:rsidR="008C3010" w:rsidRDefault="008C3010" w:rsidP="008C3010">
      <w:pPr>
        <w:widowControl w:val="0"/>
        <w:tabs>
          <w:tab w:val="left" w:pos="720"/>
          <w:tab w:val="left" w:pos="2160"/>
          <w:tab w:val="left" w:pos="7560"/>
        </w:tabs>
        <w:spacing w:after="120"/>
        <w:ind w:left="1620" w:hanging="540"/>
        <w:rPr>
          <w:sz w:val="24"/>
          <w:szCs w:val="24"/>
        </w:rPr>
      </w:pPr>
      <w:r>
        <w:rPr>
          <w:sz w:val="24"/>
          <w:szCs w:val="24"/>
        </w:rPr>
        <w:t>C.</w:t>
      </w:r>
      <w:r>
        <w:rPr>
          <w:sz w:val="24"/>
          <w:szCs w:val="24"/>
        </w:rPr>
        <w:tab/>
        <w:t>Before beginning work, samples of the flooring system shall be provided for architect’s approval.</w:t>
      </w:r>
    </w:p>
    <w:p w14:paraId="371F5BC5" w14:textId="77777777" w:rsidR="008C3010" w:rsidRDefault="008C3010" w:rsidP="008C3010">
      <w:pPr>
        <w:widowControl w:val="0"/>
        <w:tabs>
          <w:tab w:val="left" w:pos="720"/>
          <w:tab w:val="left" w:pos="2160"/>
          <w:tab w:val="left" w:pos="7560"/>
        </w:tabs>
        <w:spacing w:after="120"/>
        <w:rPr>
          <w:sz w:val="24"/>
          <w:szCs w:val="24"/>
        </w:rPr>
      </w:pPr>
      <w:r>
        <w:rPr>
          <w:sz w:val="24"/>
          <w:szCs w:val="24"/>
        </w:rPr>
        <w:t>1.06</w:t>
      </w:r>
      <w:r>
        <w:rPr>
          <w:sz w:val="24"/>
          <w:szCs w:val="24"/>
        </w:rPr>
        <w:tab/>
        <w:t>QUALITY ASSURANCE:</w:t>
      </w:r>
    </w:p>
    <w:p w14:paraId="49106723" w14:textId="77777777" w:rsidR="008C3010" w:rsidRPr="00CB5C0C" w:rsidRDefault="008C3010" w:rsidP="008C3010">
      <w:pPr>
        <w:pStyle w:val="XxxA"/>
        <w:spacing w:before="0" w:after="120"/>
        <w:ind w:left="540" w:firstLine="540"/>
        <w:rPr>
          <w:rFonts w:ascii="Arial" w:hAnsi="Arial" w:cs="Arial"/>
          <w:szCs w:val="24"/>
        </w:rPr>
      </w:pPr>
      <w:r w:rsidRPr="00CB5C0C">
        <w:rPr>
          <w:rFonts w:ascii="Arial" w:hAnsi="Arial" w:cs="Arial"/>
          <w:szCs w:val="24"/>
        </w:rPr>
        <w:t>A</w:t>
      </w:r>
      <w:r>
        <w:rPr>
          <w:rFonts w:ascii="Arial" w:hAnsi="Arial" w:cs="Arial"/>
          <w:szCs w:val="24"/>
        </w:rPr>
        <w:t>.</w:t>
      </w:r>
      <w:r>
        <w:rPr>
          <w:rFonts w:ascii="Arial" w:hAnsi="Arial" w:cs="Arial"/>
          <w:szCs w:val="24"/>
        </w:rPr>
        <w:tab/>
      </w:r>
      <w:r w:rsidRPr="00CB5C0C">
        <w:rPr>
          <w:rFonts w:ascii="Arial" w:hAnsi="Arial" w:cs="Arial"/>
          <w:szCs w:val="24"/>
        </w:rPr>
        <w:t>Manufacturer Qualifications:</w:t>
      </w:r>
    </w:p>
    <w:p w14:paraId="516531DB" w14:textId="5C7F3E4C" w:rsidR="001F7C11" w:rsidRDefault="008C3010" w:rsidP="001E2281">
      <w:pPr>
        <w:pStyle w:val="XxxA1"/>
        <w:spacing w:after="120"/>
        <w:ind w:left="1710"/>
        <w:rPr>
          <w:rFonts w:ascii="Arial" w:hAnsi="Arial" w:cs="Arial"/>
          <w:szCs w:val="24"/>
        </w:rPr>
      </w:pPr>
      <w:r>
        <w:rPr>
          <w:rFonts w:ascii="Arial" w:hAnsi="Arial" w:cs="Arial"/>
          <w:szCs w:val="24"/>
        </w:rPr>
        <w:t>1.</w:t>
      </w:r>
      <w:r>
        <w:rPr>
          <w:rFonts w:ascii="Arial" w:hAnsi="Arial" w:cs="Arial"/>
          <w:szCs w:val="24"/>
        </w:rPr>
        <w:tab/>
      </w:r>
      <w:r w:rsidR="001F7C11" w:rsidRPr="001F7C11">
        <w:rPr>
          <w:rFonts w:ascii="Arial" w:hAnsi="Arial" w:cs="Arial"/>
          <w:szCs w:val="24"/>
        </w:rPr>
        <w:t>Sika Corporation • Flooring</w:t>
      </w:r>
      <w:r w:rsidR="001F7C11">
        <w:rPr>
          <w:rFonts w:ascii="Arial" w:hAnsi="Arial" w:cs="Arial"/>
          <w:szCs w:val="24"/>
        </w:rPr>
        <w:t xml:space="preserve"> </w:t>
      </w:r>
      <w:r w:rsidR="001F7C11" w:rsidRPr="001F7C11">
        <w:rPr>
          <w:rFonts w:ascii="Arial" w:hAnsi="Arial" w:cs="Arial"/>
          <w:szCs w:val="24"/>
        </w:rPr>
        <w:t>201 Polito Avenue</w:t>
      </w:r>
      <w:r w:rsidR="001F7C11">
        <w:rPr>
          <w:rFonts w:ascii="Arial" w:hAnsi="Arial" w:cs="Arial"/>
          <w:szCs w:val="24"/>
        </w:rPr>
        <w:t xml:space="preserve">, </w:t>
      </w:r>
      <w:r w:rsidR="001F7C11" w:rsidRPr="001F7C11">
        <w:rPr>
          <w:rFonts w:ascii="Arial" w:hAnsi="Arial" w:cs="Arial"/>
          <w:szCs w:val="24"/>
        </w:rPr>
        <w:t>Lyndhurst</w:t>
      </w:r>
      <w:r w:rsidR="001F7C11">
        <w:rPr>
          <w:rFonts w:ascii="Arial" w:hAnsi="Arial" w:cs="Arial"/>
          <w:szCs w:val="24"/>
        </w:rPr>
        <w:t>,</w:t>
      </w:r>
      <w:r w:rsidR="001F7C11" w:rsidRPr="001F7C11">
        <w:rPr>
          <w:rFonts w:ascii="Arial" w:hAnsi="Arial" w:cs="Arial"/>
          <w:szCs w:val="24"/>
        </w:rPr>
        <w:t xml:space="preserve"> NJ 07071</w:t>
      </w:r>
      <w:r w:rsidR="001F7C11">
        <w:rPr>
          <w:rFonts w:ascii="Arial" w:hAnsi="Arial" w:cs="Arial"/>
          <w:szCs w:val="24"/>
        </w:rPr>
        <w:t xml:space="preserve">       </w:t>
      </w:r>
      <w:r w:rsidR="001F7C11" w:rsidRPr="001F7C11">
        <w:rPr>
          <w:rFonts w:ascii="Arial" w:hAnsi="Arial" w:cs="Arial"/>
          <w:szCs w:val="24"/>
        </w:rPr>
        <w:t>Tel: 800 933 7452</w:t>
      </w:r>
      <w:r w:rsidR="00131197">
        <w:rPr>
          <w:rFonts w:ascii="Arial" w:hAnsi="Arial" w:cs="Arial"/>
          <w:szCs w:val="24"/>
        </w:rPr>
        <w:t xml:space="preserve"> </w:t>
      </w:r>
      <w:hyperlink r:id="rId12" w:history="1">
        <w:r w:rsidR="000646B5" w:rsidRPr="00367286">
          <w:rPr>
            <w:rStyle w:val="Hyperlink"/>
            <w:rFonts w:ascii="Arial" w:hAnsi="Arial" w:cs="Arial"/>
            <w:szCs w:val="24"/>
          </w:rPr>
          <w:t>www.SikaFloorUSA.com</w:t>
        </w:r>
      </w:hyperlink>
      <w:r w:rsidR="006E6E18">
        <w:rPr>
          <w:rFonts w:ascii="Arial" w:hAnsi="Arial" w:cs="Arial"/>
          <w:szCs w:val="24"/>
        </w:rPr>
        <w:t>.</w:t>
      </w:r>
      <w:r w:rsidR="001F7C11">
        <w:rPr>
          <w:rFonts w:ascii="Arial" w:hAnsi="Arial" w:cs="Arial"/>
          <w:szCs w:val="24"/>
        </w:rPr>
        <w:tab/>
      </w:r>
    </w:p>
    <w:p w14:paraId="7427E522" w14:textId="1A9B42FA" w:rsidR="008C3010" w:rsidRDefault="008C3010" w:rsidP="001F7C11">
      <w:pPr>
        <w:pStyle w:val="XxxA1"/>
        <w:spacing w:after="120"/>
        <w:ind w:left="1710"/>
      </w:pPr>
      <w:r>
        <w:rPr>
          <w:rFonts w:ascii="Arial" w:hAnsi="Arial" w:cs="Arial"/>
          <w:szCs w:val="24"/>
        </w:rPr>
        <w:t xml:space="preserve">2. </w:t>
      </w:r>
      <w:r w:rsidRPr="00CB5C0C">
        <w:rPr>
          <w:rFonts w:ascii="Arial" w:hAnsi="Arial" w:cs="Arial"/>
          <w:szCs w:val="24"/>
        </w:rPr>
        <w:t>No request for substitution shall be considered that would change the generic type of coating system specified (i.e., 100% reactive, Methyl Methacrylate based acrylic liquid).  Equivalent materials of other manufacturer's may be substituted only on approval of the Architect or Engineer.  Requests shall include the respective manufacturer's technical literature for each product giving the name, generic type, descriptive information, recommended dry film thickness (DFT), Material Safety Data Sheet (MSDS), and certified test reports showing results to equal performance criteria of products specified herein.</w:t>
      </w:r>
      <w:r w:rsidRPr="00F020E0">
        <w:t xml:space="preserve"> </w:t>
      </w:r>
    </w:p>
    <w:p w14:paraId="398E3FF7" w14:textId="680D6453" w:rsidR="008C3010" w:rsidRPr="00F020E0" w:rsidRDefault="008C3010" w:rsidP="008C3010">
      <w:pPr>
        <w:pStyle w:val="XxxA1"/>
        <w:spacing w:before="0" w:after="120"/>
        <w:ind w:left="1710"/>
        <w:rPr>
          <w:rFonts w:ascii="Arial" w:hAnsi="Arial" w:cs="Arial"/>
          <w:szCs w:val="24"/>
        </w:rPr>
      </w:pPr>
      <w:r w:rsidRPr="00F020E0">
        <w:rPr>
          <w:rFonts w:ascii="Arial" w:hAnsi="Arial" w:cs="Arial"/>
          <w:szCs w:val="24"/>
        </w:rPr>
        <w:t>3.</w:t>
      </w:r>
      <w:r w:rsidRPr="00F020E0">
        <w:rPr>
          <w:rFonts w:ascii="Arial" w:hAnsi="Arial" w:cs="Arial"/>
          <w:szCs w:val="24"/>
        </w:rPr>
        <w:tab/>
        <w:t xml:space="preserve">Manufacturer must show a minimum </w:t>
      </w:r>
      <w:r w:rsidR="001F7C11" w:rsidRPr="00F020E0">
        <w:rPr>
          <w:rFonts w:ascii="Arial" w:hAnsi="Arial" w:cs="Arial"/>
          <w:szCs w:val="24"/>
        </w:rPr>
        <w:t>10-year</w:t>
      </w:r>
      <w:r w:rsidRPr="00F020E0">
        <w:rPr>
          <w:rFonts w:ascii="Arial" w:hAnsi="Arial" w:cs="Arial"/>
          <w:szCs w:val="24"/>
        </w:rPr>
        <w:t xml:space="preserve"> history of manufacturing MMA p</w:t>
      </w:r>
      <w:r>
        <w:rPr>
          <w:rFonts w:ascii="Arial" w:hAnsi="Arial" w:cs="Arial"/>
          <w:szCs w:val="24"/>
        </w:rPr>
        <w:t>roducts for the specified application</w:t>
      </w:r>
      <w:r w:rsidRPr="00F020E0">
        <w:rPr>
          <w:rFonts w:ascii="Arial" w:hAnsi="Arial" w:cs="Arial"/>
          <w:szCs w:val="24"/>
        </w:rPr>
        <w:t xml:space="preserve">. Manufacturer must show a minimum of 10 projects of </w:t>
      </w:r>
      <w:r>
        <w:rPr>
          <w:rFonts w:ascii="Arial" w:hAnsi="Arial" w:cs="Arial"/>
          <w:szCs w:val="24"/>
        </w:rPr>
        <w:t xml:space="preserve">equal size </w:t>
      </w:r>
      <w:r w:rsidRPr="00F020E0">
        <w:rPr>
          <w:rFonts w:ascii="Arial" w:hAnsi="Arial" w:cs="Arial"/>
          <w:szCs w:val="24"/>
        </w:rPr>
        <w:t xml:space="preserve">and </w:t>
      </w:r>
      <w:r>
        <w:rPr>
          <w:rFonts w:ascii="Arial" w:hAnsi="Arial" w:cs="Arial"/>
          <w:szCs w:val="24"/>
        </w:rPr>
        <w:t>magnitude</w:t>
      </w:r>
      <w:r w:rsidRPr="00F020E0">
        <w:rPr>
          <w:rFonts w:ascii="Arial" w:hAnsi="Arial" w:cs="Arial"/>
          <w:szCs w:val="24"/>
        </w:rPr>
        <w:t xml:space="preserve"> as this project. </w:t>
      </w:r>
    </w:p>
    <w:p w14:paraId="2138AEE3" w14:textId="18E34CD2" w:rsidR="008C3010" w:rsidRPr="00CB5C0C" w:rsidRDefault="008C3010" w:rsidP="008C3010">
      <w:pPr>
        <w:pStyle w:val="XxxA"/>
        <w:spacing w:before="0" w:after="120"/>
        <w:ind w:left="990" w:firstLine="90"/>
        <w:rPr>
          <w:rFonts w:ascii="Arial" w:hAnsi="Arial" w:cs="Arial"/>
          <w:szCs w:val="24"/>
        </w:rPr>
      </w:pPr>
      <w:r w:rsidRPr="00CB5C0C">
        <w:rPr>
          <w:rFonts w:ascii="Arial" w:hAnsi="Arial" w:cs="Arial"/>
          <w:szCs w:val="24"/>
        </w:rPr>
        <w:t>B.</w:t>
      </w:r>
      <w:r w:rsidRPr="00CB5C0C">
        <w:rPr>
          <w:rFonts w:ascii="Arial" w:hAnsi="Arial" w:cs="Arial"/>
          <w:szCs w:val="24"/>
        </w:rPr>
        <w:tab/>
      </w:r>
      <w:r w:rsidR="006F3FCD">
        <w:rPr>
          <w:rFonts w:ascii="Arial" w:hAnsi="Arial" w:cs="Arial"/>
          <w:szCs w:val="24"/>
        </w:rPr>
        <w:t>Flooring Installer</w:t>
      </w:r>
      <w:r w:rsidRPr="00CB5C0C">
        <w:rPr>
          <w:rFonts w:ascii="Arial" w:hAnsi="Arial" w:cs="Arial"/>
          <w:szCs w:val="24"/>
        </w:rPr>
        <w:t xml:space="preserve"> Qualifications:</w:t>
      </w:r>
    </w:p>
    <w:p w14:paraId="169A113C" w14:textId="28E76069" w:rsidR="008C3010" w:rsidRPr="00CB5C0C" w:rsidRDefault="008C3010" w:rsidP="008C3010">
      <w:pPr>
        <w:pStyle w:val="XxxA1"/>
        <w:spacing w:before="0" w:after="120"/>
        <w:ind w:left="1710"/>
        <w:rPr>
          <w:rFonts w:ascii="Arial" w:hAnsi="Arial" w:cs="Arial"/>
          <w:szCs w:val="24"/>
        </w:rPr>
      </w:pPr>
      <w:r w:rsidRPr="00CB5C0C">
        <w:rPr>
          <w:rFonts w:ascii="Arial" w:hAnsi="Arial" w:cs="Arial"/>
          <w:szCs w:val="24"/>
        </w:rPr>
        <w:t>1.</w:t>
      </w:r>
      <w:r w:rsidRPr="00CB5C0C">
        <w:rPr>
          <w:rFonts w:ascii="Arial" w:hAnsi="Arial" w:cs="Arial"/>
          <w:szCs w:val="24"/>
        </w:rPr>
        <w:tab/>
        <w:t>Pre-qualification requirements: Each bidder for this project shall be pre</w:t>
      </w:r>
      <w:r>
        <w:rPr>
          <w:rFonts w:ascii="Arial" w:hAnsi="Arial" w:cs="Arial"/>
          <w:szCs w:val="24"/>
        </w:rPr>
        <w:t>-</w:t>
      </w:r>
      <w:r w:rsidRPr="00CB5C0C">
        <w:rPr>
          <w:rFonts w:ascii="Arial" w:hAnsi="Arial" w:cs="Arial"/>
          <w:szCs w:val="24"/>
        </w:rPr>
        <w:t xml:space="preserve">qualified and approved by the material manufacturer at the time of bid submittal. Acceptability will include judgment on equipment, history, and financial strength.  In </w:t>
      </w:r>
      <w:r>
        <w:rPr>
          <w:rFonts w:ascii="Arial" w:hAnsi="Arial" w:cs="Arial"/>
          <w:szCs w:val="24"/>
        </w:rPr>
        <w:t xml:space="preserve">no case will </w:t>
      </w:r>
      <w:r w:rsidR="001F7C11">
        <w:rPr>
          <w:rFonts w:ascii="Arial" w:hAnsi="Arial" w:cs="Arial"/>
          <w:szCs w:val="24"/>
        </w:rPr>
        <w:t>Sika Corporation</w:t>
      </w:r>
      <w:r w:rsidRPr="00CB5C0C">
        <w:rPr>
          <w:rFonts w:ascii="Arial" w:hAnsi="Arial" w:cs="Arial"/>
          <w:szCs w:val="24"/>
        </w:rPr>
        <w:t xml:space="preserve"> permit the application of any of its materials by untrained, non-approved </w:t>
      </w:r>
      <w:r w:rsidR="006F3FCD">
        <w:rPr>
          <w:rFonts w:ascii="Arial" w:hAnsi="Arial" w:cs="Arial"/>
          <w:szCs w:val="24"/>
        </w:rPr>
        <w:t>Flooring Installer</w:t>
      </w:r>
      <w:r w:rsidRPr="00CB5C0C">
        <w:rPr>
          <w:rFonts w:ascii="Arial" w:hAnsi="Arial" w:cs="Arial"/>
          <w:szCs w:val="24"/>
        </w:rPr>
        <w:t xml:space="preserve"> or personnel.</w:t>
      </w:r>
      <w:r w:rsidR="00AF7A13">
        <w:rPr>
          <w:rFonts w:ascii="Arial" w:hAnsi="Arial" w:cs="Arial"/>
          <w:szCs w:val="24"/>
        </w:rPr>
        <w:t xml:space="preserve"> </w:t>
      </w:r>
      <w:r w:rsidR="00AF7A13" w:rsidRPr="00AF7A13">
        <w:rPr>
          <w:rFonts w:ascii="Arial" w:hAnsi="Arial" w:cs="Arial"/>
          <w:szCs w:val="24"/>
        </w:rPr>
        <w:t xml:space="preserve">This is a </w:t>
      </w:r>
      <w:r w:rsidR="00FA5822">
        <w:rPr>
          <w:rFonts w:ascii="Arial" w:hAnsi="Arial" w:cs="Arial"/>
          <w:szCs w:val="24"/>
        </w:rPr>
        <w:t xml:space="preserve">commercial/industrial </w:t>
      </w:r>
      <w:r w:rsidR="00FA5822" w:rsidRPr="00AF7A13">
        <w:rPr>
          <w:rFonts w:ascii="Arial" w:hAnsi="Arial" w:cs="Arial"/>
          <w:szCs w:val="24"/>
        </w:rPr>
        <w:t>grade</w:t>
      </w:r>
      <w:r w:rsidR="00AF7A13" w:rsidRPr="00AF7A13">
        <w:rPr>
          <w:rFonts w:ascii="Arial" w:hAnsi="Arial" w:cs="Arial"/>
          <w:szCs w:val="24"/>
        </w:rPr>
        <w:t xml:space="preserve"> decorative floor and </w:t>
      </w:r>
      <w:r w:rsidR="00F43A74">
        <w:rPr>
          <w:rFonts w:ascii="Arial" w:hAnsi="Arial" w:cs="Arial"/>
          <w:szCs w:val="24"/>
        </w:rPr>
        <w:t>cove</w:t>
      </w:r>
      <w:r w:rsidR="00D96AB9">
        <w:rPr>
          <w:rFonts w:ascii="Arial" w:hAnsi="Arial" w:cs="Arial"/>
          <w:szCs w:val="24"/>
        </w:rPr>
        <w:t xml:space="preserve"> </w:t>
      </w:r>
      <w:r w:rsidR="00D96AB9">
        <w:rPr>
          <w:rFonts w:ascii="Arial" w:hAnsi="Arial" w:cs="Arial"/>
          <w:szCs w:val="24"/>
        </w:rPr>
        <w:lastRenderedPageBreak/>
        <w:t>base</w:t>
      </w:r>
      <w:r w:rsidR="00AF7A13" w:rsidRPr="00AF7A13">
        <w:rPr>
          <w:rFonts w:ascii="Arial" w:hAnsi="Arial" w:cs="Arial"/>
          <w:szCs w:val="24"/>
        </w:rPr>
        <w:t xml:space="preserve"> system that requires expert installation techniques.  </w:t>
      </w:r>
      <w:r w:rsidR="00D96AB9">
        <w:rPr>
          <w:rFonts w:ascii="Arial" w:hAnsi="Arial" w:cs="Arial"/>
          <w:szCs w:val="24"/>
        </w:rPr>
        <w:t xml:space="preserve">Contact: </w:t>
      </w:r>
      <w:r w:rsidR="00F43A74">
        <w:rPr>
          <w:rFonts w:ascii="Arial" w:hAnsi="Arial" w:cs="Arial"/>
          <w:szCs w:val="24"/>
        </w:rPr>
        <w:t xml:space="preserve">Christopher Bauer </w:t>
      </w:r>
      <w:hyperlink r:id="rId13" w:history="1">
        <w:r w:rsidR="00F43A74" w:rsidRPr="00367286">
          <w:rPr>
            <w:rStyle w:val="Hyperlink"/>
            <w:rFonts w:ascii="Arial" w:hAnsi="Arial" w:cs="Arial"/>
            <w:szCs w:val="24"/>
          </w:rPr>
          <w:t>bauer.christopher@us.sika.com</w:t>
        </w:r>
      </w:hyperlink>
      <w:r w:rsidR="00F43A74">
        <w:rPr>
          <w:rFonts w:ascii="Arial" w:hAnsi="Arial" w:cs="Arial"/>
          <w:szCs w:val="24"/>
        </w:rPr>
        <w:t xml:space="preserve"> Mobile: 952-334-4661</w:t>
      </w:r>
      <w:r w:rsidR="001D73C6">
        <w:rPr>
          <w:rFonts w:ascii="Arial" w:hAnsi="Arial" w:cs="Arial"/>
          <w:szCs w:val="24"/>
        </w:rPr>
        <w:t xml:space="preserve"> </w:t>
      </w:r>
      <w:r w:rsidR="00D96AB9">
        <w:rPr>
          <w:rFonts w:ascii="Arial" w:hAnsi="Arial" w:cs="Arial"/>
          <w:szCs w:val="24"/>
        </w:rPr>
        <w:t>with any questions.</w:t>
      </w:r>
      <w:r w:rsidR="00F43A74">
        <w:rPr>
          <w:rFonts w:ascii="Arial" w:hAnsi="Arial" w:cs="Arial"/>
          <w:szCs w:val="24"/>
        </w:rPr>
        <w:tab/>
      </w:r>
    </w:p>
    <w:p w14:paraId="2F93EB50" w14:textId="02DED1B9" w:rsidR="008C3010" w:rsidRPr="00CB5C0C" w:rsidRDefault="008C3010" w:rsidP="008C3010">
      <w:pPr>
        <w:pStyle w:val="XxxA1"/>
        <w:spacing w:before="0" w:after="120"/>
        <w:ind w:left="1710"/>
        <w:rPr>
          <w:rFonts w:ascii="Arial" w:hAnsi="Arial" w:cs="Arial"/>
          <w:szCs w:val="24"/>
        </w:rPr>
      </w:pPr>
      <w:r w:rsidRPr="00CB5C0C">
        <w:rPr>
          <w:rFonts w:ascii="Arial" w:hAnsi="Arial" w:cs="Arial"/>
          <w:szCs w:val="24"/>
        </w:rPr>
        <w:t>2.</w:t>
      </w:r>
      <w:r w:rsidRPr="00CB5C0C">
        <w:rPr>
          <w:rFonts w:ascii="Arial" w:hAnsi="Arial" w:cs="Arial"/>
          <w:szCs w:val="24"/>
        </w:rPr>
        <w:tab/>
        <w:t xml:space="preserve">Each approved </w:t>
      </w:r>
      <w:r w:rsidR="006F3FCD">
        <w:rPr>
          <w:rFonts w:ascii="Arial" w:hAnsi="Arial" w:cs="Arial"/>
          <w:szCs w:val="24"/>
        </w:rPr>
        <w:t>Flooring Installer</w:t>
      </w:r>
      <w:r w:rsidRPr="00CB5C0C">
        <w:rPr>
          <w:rFonts w:ascii="Arial" w:hAnsi="Arial" w:cs="Arial"/>
          <w:szCs w:val="24"/>
        </w:rPr>
        <w:t xml:space="preserve"> shall have been trained by the Manufacturer in all phases of surface preparation and application of the specified flooring system(s).</w:t>
      </w:r>
      <w:r>
        <w:rPr>
          <w:rFonts w:ascii="Arial" w:hAnsi="Arial" w:cs="Arial"/>
          <w:szCs w:val="24"/>
        </w:rPr>
        <w:t xml:space="preserve">  </w:t>
      </w:r>
      <w:r w:rsidR="006F3FCD">
        <w:rPr>
          <w:rFonts w:ascii="Arial" w:hAnsi="Arial" w:cs="Arial"/>
          <w:szCs w:val="24"/>
        </w:rPr>
        <w:t>The a</w:t>
      </w:r>
      <w:r>
        <w:rPr>
          <w:rFonts w:ascii="Arial" w:hAnsi="Arial" w:cs="Arial"/>
          <w:szCs w:val="24"/>
        </w:rPr>
        <w:t xml:space="preserve">pproved </w:t>
      </w:r>
      <w:r w:rsidR="006F3FCD">
        <w:rPr>
          <w:rFonts w:ascii="Arial" w:hAnsi="Arial" w:cs="Arial"/>
          <w:szCs w:val="24"/>
        </w:rPr>
        <w:t>Flooring Installer</w:t>
      </w:r>
      <w:r>
        <w:rPr>
          <w:rFonts w:ascii="Arial" w:hAnsi="Arial" w:cs="Arial"/>
          <w:szCs w:val="24"/>
        </w:rPr>
        <w:t xml:space="preserve"> must possess proper surface preparation equipment as recommended by manufacturer.</w:t>
      </w:r>
    </w:p>
    <w:p w14:paraId="58B71E99" w14:textId="4AB5515D" w:rsidR="008C3010" w:rsidRPr="00CB5C0C" w:rsidRDefault="008C3010" w:rsidP="008C3010">
      <w:pPr>
        <w:pStyle w:val="XxxA1"/>
        <w:spacing w:before="0" w:after="120"/>
        <w:ind w:left="1710"/>
        <w:rPr>
          <w:rFonts w:ascii="Arial" w:hAnsi="Arial" w:cs="Arial"/>
          <w:szCs w:val="24"/>
        </w:rPr>
      </w:pPr>
      <w:r w:rsidRPr="00CB5C0C">
        <w:rPr>
          <w:rFonts w:ascii="Arial" w:hAnsi="Arial" w:cs="Arial"/>
          <w:szCs w:val="24"/>
        </w:rPr>
        <w:t>3.</w:t>
      </w:r>
      <w:r w:rsidRPr="00CB5C0C">
        <w:rPr>
          <w:rFonts w:ascii="Arial" w:hAnsi="Arial" w:cs="Arial"/>
          <w:szCs w:val="24"/>
        </w:rPr>
        <w:tab/>
        <w:t xml:space="preserve">Each approved </w:t>
      </w:r>
      <w:r w:rsidR="006F3FCD">
        <w:rPr>
          <w:rFonts w:ascii="Arial" w:hAnsi="Arial" w:cs="Arial"/>
          <w:szCs w:val="24"/>
        </w:rPr>
        <w:t>Flooring Installer</w:t>
      </w:r>
      <w:r w:rsidRPr="00CB5C0C">
        <w:rPr>
          <w:rFonts w:ascii="Arial" w:hAnsi="Arial" w:cs="Arial"/>
          <w:szCs w:val="24"/>
        </w:rPr>
        <w:t xml:space="preserve"> must have five years’ experience of installing the specified flooring system and submit a list of five projects/references as a prequalification requirement.  At least one of the five projects/references must be of equal size, quantity, and magnitude to this project as a prequalification requirement.  Owner has the option to personally inspect the projects/references to accept or reject any of the </w:t>
      </w:r>
      <w:r w:rsidR="00131197">
        <w:rPr>
          <w:rFonts w:ascii="Arial" w:hAnsi="Arial" w:cs="Arial"/>
          <w:szCs w:val="24"/>
        </w:rPr>
        <w:t>Flooring Installer</w:t>
      </w:r>
      <w:r w:rsidRPr="00CB5C0C">
        <w:rPr>
          <w:rFonts w:ascii="Arial" w:hAnsi="Arial" w:cs="Arial"/>
          <w:szCs w:val="24"/>
        </w:rPr>
        <w:t>s prior to bid time as a prequalification requirement.</w:t>
      </w:r>
    </w:p>
    <w:p w14:paraId="041DB8D0" w14:textId="77777777" w:rsidR="008C3010" w:rsidRPr="00137056" w:rsidRDefault="008C3010" w:rsidP="008C3010">
      <w:pPr>
        <w:pStyle w:val="XxxA"/>
        <w:spacing w:before="0" w:after="120"/>
        <w:ind w:firstLine="173"/>
        <w:rPr>
          <w:rFonts w:ascii="Arial" w:hAnsi="Arial" w:cs="Arial"/>
          <w:szCs w:val="24"/>
        </w:rPr>
      </w:pPr>
      <w:r>
        <w:rPr>
          <w:rFonts w:ascii="Arial" w:hAnsi="Arial" w:cs="Arial"/>
          <w:szCs w:val="24"/>
        </w:rPr>
        <w:t>C</w:t>
      </w:r>
      <w:r w:rsidRPr="00137056">
        <w:rPr>
          <w:rFonts w:ascii="Arial" w:hAnsi="Arial" w:cs="Arial"/>
          <w:szCs w:val="24"/>
        </w:rPr>
        <w:t>.</w:t>
      </w:r>
      <w:r w:rsidRPr="00137056">
        <w:rPr>
          <w:rFonts w:ascii="Arial" w:hAnsi="Arial" w:cs="Arial"/>
          <w:szCs w:val="24"/>
        </w:rPr>
        <w:tab/>
        <w:t>Acceptance Sample:</w:t>
      </w:r>
    </w:p>
    <w:p w14:paraId="0347C641" w14:textId="77777777" w:rsidR="008C3010" w:rsidRPr="00137056" w:rsidRDefault="008C3010" w:rsidP="008C3010">
      <w:pPr>
        <w:pStyle w:val="XxxA1"/>
        <w:spacing w:before="0" w:after="120"/>
        <w:ind w:left="1710"/>
        <w:rPr>
          <w:rFonts w:ascii="Arial" w:hAnsi="Arial" w:cs="Arial"/>
          <w:szCs w:val="24"/>
        </w:rPr>
      </w:pPr>
      <w:r w:rsidRPr="00137056">
        <w:rPr>
          <w:rFonts w:ascii="Arial" w:hAnsi="Arial" w:cs="Arial"/>
          <w:szCs w:val="24"/>
        </w:rPr>
        <w:t>1.</w:t>
      </w:r>
      <w:r w:rsidRPr="00137056">
        <w:rPr>
          <w:rFonts w:ascii="Arial" w:hAnsi="Arial" w:cs="Arial"/>
          <w:szCs w:val="24"/>
        </w:rPr>
        <w:tab/>
        <w:t>A minimum one-foot square representative sample of the specified flooring system shall be prepared by the Manufacturer's representative and submitted to the Owner prior to the bidding phase of the project.  All bidders shall inspect the "acceptance sample" before submitting their bids.</w:t>
      </w:r>
    </w:p>
    <w:p w14:paraId="738D520C" w14:textId="77777777" w:rsidR="008C3010" w:rsidRPr="00137056" w:rsidRDefault="008C3010" w:rsidP="008C3010">
      <w:pPr>
        <w:pStyle w:val="XxxA1"/>
        <w:spacing w:before="0" w:after="120"/>
        <w:ind w:left="1710"/>
        <w:rPr>
          <w:rFonts w:ascii="Arial" w:hAnsi="Arial" w:cs="Arial"/>
          <w:szCs w:val="24"/>
        </w:rPr>
      </w:pPr>
      <w:r w:rsidRPr="00137056">
        <w:rPr>
          <w:rFonts w:ascii="Arial" w:hAnsi="Arial" w:cs="Arial"/>
          <w:szCs w:val="24"/>
        </w:rPr>
        <w:t>2.</w:t>
      </w:r>
      <w:r w:rsidRPr="00137056">
        <w:rPr>
          <w:rFonts w:ascii="Arial" w:hAnsi="Arial" w:cs="Arial"/>
          <w:szCs w:val="24"/>
        </w:rPr>
        <w:tab/>
        <w:t xml:space="preserve">The installed flooring system shall be </w:t>
      </w:r>
      <w:proofErr w:type="gramStart"/>
      <w:r w:rsidRPr="00137056">
        <w:rPr>
          <w:rFonts w:ascii="Arial" w:hAnsi="Arial" w:cs="Arial"/>
          <w:szCs w:val="24"/>
        </w:rPr>
        <w:t>similar to</w:t>
      </w:r>
      <w:proofErr w:type="gramEnd"/>
      <w:r w:rsidRPr="00137056">
        <w:rPr>
          <w:rFonts w:ascii="Arial" w:hAnsi="Arial" w:cs="Arial"/>
          <w:szCs w:val="24"/>
        </w:rPr>
        <w:t xml:space="preserve"> the acceptance sample in thicknesses of respective film layers, color, texture, overall appearance and finish.</w:t>
      </w:r>
    </w:p>
    <w:p w14:paraId="0F919D89" w14:textId="77777777" w:rsidR="008C3010" w:rsidRPr="00137056" w:rsidRDefault="008C3010" w:rsidP="008C3010">
      <w:pPr>
        <w:pStyle w:val="XxxA"/>
        <w:spacing w:before="0" w:after="120"/>
        <w:ind w:firstLine="173"/>
        <w:rPr>
          <w:rFonts w:ascii="Arial" w:hAnsi="Arial" w:cs="Arial"/>
          <w:szCs w:val="24"/>
        </w:rPr>
      </w:pPr>
      <w:r>
        <w:rPr>
          <w:rFonts w:ascii="Arial" w:hAnsi="Arial" w:cs="Arial"/>
          <w:szCs w:val="24"/>
        </w:rPr>
        <w:t>D</w:t>
      </w:r>
      <w:r w:rsidRPr="00137056">
        <w:rPr>
          <w:rFonts w:ascii="Arial" w:hAnsi="Arial" w:cs="Arial"/>
          <w:szCs w:val="24"/>
        </w:rPr>
        <w:t>.</w:t>
      </w:r>
      <w:r w:rsidRPr="00137056">
        <w:rPr>
          <w:rFonts w:ascii="Arial" w:hAnsi="Arial" w:cs="Arial"/>
          <w:szCs w:val="24"/>
        </w:rPr>
        <w:tab/>
        <w:t>Bond Testing:</w:t>
      </w:r>
    </w:p>
    <w:p w14:paraId="60554F09" w14:textId="77777777" w:rsidR="008C3010" w:rsidRPr="00137056" w:rsidRDefault="008C3010" w:rsidP="008C3010">
      <w:pPr>
        <w:pStyle w:val="XxxA1"/>
        <w:tabs>
          <w:tab w:val="left" w:pos="1710"/>
        </w:tabs>
        <w:spacing w:before="0" w:after="120"/>
        <w:ind w:left="1710"/>
        <w:rPr>
          <w:rFonts w:ascii="Arial" w:hAnsi="Arial" w:cs="Arial"/>
          <w:szCs w:val="24"/>
        </w:rPr>
      </w:pPr>
      <w:r>
        <w:rPr>
          <w:rFonts w:ascii="Arial" w:hAnsi="Arial" w:cs="Arial"/>
          <w:szCs w:val="24"/>
        </w:rPr>
        <w:t>1</w:t>
      </w:r>
      <w:r w:rsidRPr="00137056">
        <w:rPr>
          <w:rFonts w:ascii="Arial" w:hAnsi="Arial" w:cs="Arial"/>
          <w:szCs w:val="24"/>
        </w:rPr>
        <w:t>.</w:t>
      </w:r>
      <w:r>
        <w:rPr>
          <w:rFonts w:ascii="Arial" w:hAnsi="Arial" w:cs="Arial"/>
          <w:szCs w:val="24"/>
        </w:rPr>
        <w:t xml:space="preserve"> </w:t>
      </w:r>
      <w:r w:rsidRPr="00137056">
        <w:rPr>
          <w:rFonts w:ascii="Arial" w:hAnsi="Arial" w:cs="Arial"/>
          <w:szCs w:val="24"/>
        </w:rPr>
        <w:t>Surface preparation efforts shall be evaluated by conducting Bond Tests at the site prior to application of the flooring system(s).</w:t>
      </w:r>
    </w:p>
    <w:p w14:paraId="43C5E3F0" w14:textId="77777777" w:rsidR="008C3010" w:rsidRPr="00137056" w:rsidRDefault="008C3010" w:rsidP="008C3010">
      <w:pPr>
        <w:pStyle w:val="XxxA1"/>
        <w:tabs>
          <w:tab w:val="left" w:pos="1620"/>
        </w:tabs>
        <w:spacing w:before="0" w:after="120"/>
        <w:ind w:left="1710"/>
        <w:rPr>
          <w:rFonts w:ascii="Arial" w:hAnsi="Arial" w:cs="Arial"/>
          <w:szCs w:val="24"/>
        </w:rPr>
      </w:pPr>
      <w:r>
        <w:rPr>
          <w:rFonts w:ascii="Arial" w:hAnsi="Arial" w:cs="Arial"/>
          <w:szCs w:val="24"/>
        </w:rPr>
        <w:t>2. See paragraph 3.03</w:t>
      </w:r>
      <w:r w:rsidRPr="00137056">
        <w:rPr>
          <w:rFonts w:ascii="Arial" w:hAnsi="Arial" w:cs="Arial"/>
          <w:szCs w:val="24"/>
        </w:rPr>
        <w:t xml:space="preserve"> or consult with Material Manufacturer for specific procedure.</w:t>
      </w:r>
    </w:p>
    <w:p w14:paraId="19C63599" w14:textId="77777777" w:rsidR="008C3010" w:rsidRPr="00137056" w:rsidRDefault="008C3010" w:rsidP="008C3010">
      <w:pPr>
        <w:pStyle w:val="XxxA"/>
        <w:spacing w:before="0" w:after="120"/>
        <w:ind w:firstLine="173"/>
        <w:rPr>
          <w:rFonts w:ascii="Arial" w:hAnsi="Arial" w:cs="Arial"/>
          <w:szCs w:val="24"/>
        </w:rPr>
      </w:pPr>
      <w:r>
        <w:rPr>
          <w:rFonts w:ascii="Arial" w:hAnsi="Arial" w:cs="Arial"/>
          <w:szCs w:val="24"/>
        </w:rPr>
        <w:t>E</w:t>
      </w:r>
      <w:r w:rsidRPr="00137056">
        <w:rPr>
          <w:rFonts w:ascii="Arial" w:hAnsi="Arial" w:cs="Arial"/>
          <w:szCs w:val="24"/>
        </w:rPr>
        <w:t>.</w:t>
      </w:r>
      <w:r w:rsidRPr="00137056">
        <w:rPr>
          <w:rFonts w:ascii="Arial" w:hAnsi="Arial" w:cs="Arial"/>
          <w:szCs w:val="24"/>
        </w:rPr>
        <w:tab/>
        <w:t>Pre-Job Meeting</w:t>
      </w:r>
    </w:p>
    <w:p w14:paraId="6402E607" w14:textId="3378C3AC" w:rsidR="008C3010" w:rsidRPr="00137056" w:rsidRDefault="008C3010" w:rsidP="008C3010">
      <w:pPr>
        <w:pStyle w:val="XxxA1"/>
        <w:spacing w:before="0" w:after="120"/>
        <w:ind w:left="1710" w:hanging="277"/>
        <w:rPr>
          <w:rFonts w:ascii="Arial" w:hAnsi="Arial" w:cs="Arial"/>
          <w:szCs w:val="24"/>
        </w:rPr>
      </w:pPr>
      <w:r w:rsidRPr="00137056">
        <w:rPr>
          <w:rFonts w:ascii="Arial" w:hAnsi="Arial" w:cs="Arial"/>
          <w:szCs w:val="24"/>
        </w:rPr>
        <w:t>1.</w:t>
      </w:r>
      <w:r w:rsidRPr="00137056">
        <w:rPr>
          <w:rFonts w:ascii="Arial" w:hAnsi="Arial" w:cs="Arial"/>
          <w:szCs w:val="24"/>
        </w:rPr>
        <w:tab/>
        <w:t xml:space="preserve">Owner requires a Pre-Job Meeting with representatives of Owner, </w:t>
      </w:r>
      <w:r w:rsidR="003407E2">
        <w:rPr>
          <w:rFonts w:ascii="Arial" w:hAnsi="Arial" w:cs="Arial"/>
          <w:szCs w:val="24"/>
        </w:rPr>
        <w:t xml:space="preserve">Architect, </w:t>
      </w:r>
      <w:r w:rsidR="00131197">
        <w:rPr>
          <w:rFonts w:ascii="Arial" w:hAnsi="Arial" w:cs="Arial"/>
          <w:szCs w:val="24"/>
        </w:rPr>
        <w:t xml:space="preserve">General </w:t>
      </w:r>
      <w:r w:rsidRPr="00137056">
        <w:rPr>
          <w:rFonts w:ascii="Arial" w:hAnsi="Arial" w:cs="Arial"/>
          <w:szCs w:val="24"/>
        </w:rPr>
        <w:t>Contractor</w:t>
      </w:r>
      <w:r w:rsidR="00430D0C">
        <w:rPr>
          <w:rFonts w:ascii="Arial" w:hAnsi="Arial" w:cs="Arial"/>
          <w:szCs w:val="24"/>
        </w:rPr>
        <w:t xml:space="preserve">, </w:t>
      </w:r>
      <w:r w:rsidR="006F3FCD">
        <w:rPr>
          <w:rFonts w:ascii="Arial" w:hAnsi="Arial" w:cs="Arial"/>
          <w:szCs w:val="24"/>
        </w:rPr>
        <w:t>Flooring Installer</w:t>
      </w:r>
      <w:r w:rsidRPr="00137056">
        <w:rPr>
          <w:rFonts w:ascii="Arial" w:hAnsi="Arial" w:cs="Arial"/>
          <w:szCs w:val="24"/>
        </w:rPr>
        <w:t xml:space="preserve">, and Material Manufacturer in attendance.  The agenda shall include a review and clarification of this specification, application procedures, quality control, inspection and acceptance criteria, and production schedules. </w:t>
      </w:r>
      <w:r w:rsidR="006F3FCD">
        <w:rPr>
          <w:rFonts w:ascii="Arial" w:hAnsi="Arial" w:cs="Arial"/>
          <w:szCs w:val="24"/>
        </w:rPr>
        <w:t>Flooring installer</w:t>
      </w:r>
      <w:r w:rsidRPr="00137056">
        <w:rPr>
          <w:rFonts w:ascii="Arial" w:hAnsi="Arial" w:cs="Arial"/>
          <w:szCs w:val="24"/>
        </w:rPr>
        <w:t xml:space="preserve"> is not authorized to proceed until this meeting is held or waived by Owner.</w:t>
      </w:r>
    </w:p>
    <w:p w14:paraId="5E3F8444" w14:textId="77777777" w:rsidR="008C3010" w:rsidRDefault="008C3010" w:rsidP="008C3010">
      <w:pPr>
        <w:widowControl w:val="0"/>
        <w:tabs>
          <w:tab w:val="left" w:pos="720"/>
          <w:tab w:val="left" w:pos="2160"/>
          <w:tab w:val="left" w:pos="7560"/>
        </w:tabs>
        <w:spacing w:after="120"/>
        <w:rPr>
          <w:sz w:val="24"/>
          <w:szCs w:val="24"/>
        </w:rPr>
      </w:pPr>
      <w:r>
        <w:rPr>
          <w:sz w:val="24"/>
          <w:szCs w:val="24"/>
        </w:rPr>
        <w:t>1.07</w:t>
      </w:r>
      <w:r>
        <w:rPr>
          <w:sz w:val="24"/>
          <w:szCs w:val="24"/>
        </w:rPr>
        <w:tab/>
        <w:t>DELIVERY AND STORAGE:</w:t>
      </w:r>
    </w:p>
    <w:p w14:paraId="45C209DB" w14:textId="77777777" w:rsidR="008C3010" w:rsidRDefault="008C3010" w:rsidP="008C3010">
      <w:pPr>
        <w:widowControl w:val="0"/>
        <w:tabs>
          <w:tab w:val="left" w:pos="720"/>
          <w:tab w:val="left" w:pos="2160"/>
          <w:tab w:val="left" w:pos="7560"/>
        </w:tabs>
        <w:spacing w:after="120"/>
        <w:ind w:left="1620" w:hanging="540"/>
        <w:rPr>
          <w:sz w:val="24"/>
          <w:szCs w:val="24"/>
        </w:rPr>
      </w:pPr>
      <w:r>
        <w:rPr>
          <w:sz w:val="24"/>
          <w:szCs w:val="24"/>
        </w:rPr>
        <w:t>A.</w:t>
      </w:r>
      <w:r>
        <w:rPr>
          <w:sz w:val="24"/>
          <w:szCs w:val="24"/>
        </w:rPr>
        <w:tab/>
        <w:t>Material shall be delivered to project site in manufacturer’s original unopened containers bearing manufacturer’s name, product and color.</w:t>
      </w:r>
    </w:p>
    <w:p w14:paraId="4000F8A4" w14:textId="77777777" w:rsidR="008C3010" w:rsidRDefault="008C3010" w:rsidP="008C3010">
      <w:pPr>
        <w:widowControl w:val="0"/>
        <w:tabs>
          <w:tab w:val="left" w:pos="720"/>
          <w:tab w:val="left" w:pos="2160"/>
          <w:tab w:val="left" w:pos="7560"/>
        </w:tabs>
        <w:spacing w:after="120"/>
        <w:ind w:left="1620" w:hanging="540"/>
        <w:rPr>
          <w:sz w:val="24"/>
          <w:szCs w:val="24"/>
        </w:rPr>
      </w:pPr>
      <w:r>
        <w:rPr>
          <w:sz w:val="24"/>
          <w:szCs w:val="24"/>
        </w:rPr>
        <w:lastRenderedPageBreak/>
        <w:t>B.</w:t>
      </w:r>
      <w:r>
        <w:rPr>
          <w:sz w:val="24"/>
          <w:szCs w:val="24"/>
        </w:rPr>
        <w:tab/>
        <w:t>Materials shall be stored indoors, protected from damage, moisture, direct sunlight and temperatures below 50 degrees F or above 80 degrees F.</w:t>
      </w:r>
    </w:p>
    <w:p w14:paraId="004F7C81" w14:textId="66E5ABEA" w:rsidR="008C3010" w:rsidRDefault="008C3010" w:rsidP="008C3010">
      <w:pPr>
        <w:widowControl w:val="0"/>
        <w:tabs>
          <w:tab w:val="left" w:pos="720"/>
          <w:tab w:val="left" w:pos="2160"/>
          <w:tab w:val="left" w:pos="7560"/>
        </w:tabs>
        <w:spacing w:after="120"/>
        <w:rPr>
          <w:sz w:val="24"/>
          <w:szCs w:val="24"/>
        </w:rPr>
      </w:pPr>
      <w:r>
        <w:rPr>
          <w:sz w:val="24"/>
          <w:szCs w:val="24"/>
        </w:rPr>
        <w:t>1.08</w:t>
      </w:r>
      <w:r>
        <w:rPr>
          <w:sz w:val="24"/>
          <w:szCs w:val="24"/>
        </w:rPr>
        <w:tab/>
        <w:t xml:space="preserve">PROJECT </w:t>
      </w:r>
      <w:r w:rsidR="00014CBF">
        <w:rPr>
          <w:sz w:val="24"/>
          <w:szCs w:val="24"/>
        </w:rPr>
        <w:t xml:space="preserve">AND ENVIRONMENTAL </w:t>
      </w:r>
      <w:r>
        <w:rPr>
          <w:sz w:val="24"/>
          <w:szCs w:val="24"/>
        </w:rPr>
        <w:t>CONDITIONS</w:t>
      </w:r>
    </w:p>
    <w:p w14:paraId="04681AF0" w14:textId="77777777" w:rsidR="008C3010" w:rsidRDefault="008C3010" w:rsidP="008C3010">
      <w:pPr>
        <w:widowControl w:val="0"/>
        <w:tabs>
          <w:tab w:val="left" w:pos="720"/>
          <w:tab w:val="left" w:pos="2160"/>
          <w:tab w:val="left" w:pos="7560"/>
        </w:tabs>
        <w:spacing w:after="120"/>
        <w:ind w:left="1620" w:hanging="540"/>
        <w:rPr>
          <w:sz w:val="24"/>
          <w:szCs w:val="24"/>
        </w:rPr>
      </w:pPr>
      <w:r>
        <w:rPr>
          <w:sz w:val="24"/>
          <w:szCs w:val="24"/>
        </w:rPr>
        <w:t>A.</w:t>
      </w:r>
      <w:r>
        <w:rPr>
          <w:sz w:val="24"/>
          <w:szCs w:val="24"/>
        </w:rPr>
        <w:tab/>
        <w:t>Evaluate the substrate condition, including moisture content and extent of substrate leveling and repairs required, if any.</w:t>
      </w:r>
    </w:p>
    <w:p w14:paraId="28DE13E6" w14:textId="77777777" w:rsidR="008C3010" w:rsidRDefault="008C3010" w:rsidP="008C3010">
      <w:pPr>
        <w:widowControl w:val="0"/>
        <w:tabs>
          <w:tab w:val="left" w:pos="720"/>
          <w:tab w:val="left" w:pos="2160"/>
          <w:tab w:val="left" w:pos="7560"/>
        </w:tabs>
        <w:spacing w:after="120"/>
        <w:ind w:left="1620" w:hanging="540"/>
        <w:rPr>
          <w:sz w:val="24"/>
          <w:szCs w:val="24"/>
        </w:rPr>
      </w:pPr>
      <w:r>
        <w:rPr>
          <w:sz w:val="24"/>
          <w:szCs w:val="24"/>
        </w:rPr>
        <w:t>B.</w:t>
      </w:r>
      <w:r>
        <w:rPr>
          <w:sz w:val="24"/>
          <w:szCs w:val="24"/>
        </w:rPr>
        <w:tab/>
        <w:t>Coordinate flooring work with other trades to ensure adequate illumination, ventilation, and dust free environment during application and curing of flooring.</w:t>
      </w:r>
    </w:p>
    <w:p w14:paraId="6AAE34EE" w14:textId="77777777" w:rsidR="008C3010" w:rsidRDefault="008C3010" w:rsidP="008C3010">
      <w:pPr>
        <w:pStyle w:val="BodyTextIndent"/>
        <w:numPr>
          <w:ilvl w:val="0"/>
          <w:numId w:val="2"/>
        </w:numPr>
        <w:tabs>
          <w:tab w:val="left" w:pos="7560"/>
        </w:tabs>
        <w:spacing w:after="120"/>
        <w:rPr>
          <w:rFonts w:ascii="Helvetica" w:hAnsi="Helvetica"/>
        </w:rPr>
      </w:pPr>
      <w:r w:rsidRPr="00E21136">
        <w:rPr>
          <w:rFonts w:ascii="Helvetica" w:hAnsi="Helvetica"/>
        </w:rPr>
        <w:t>Comply with material manufacturer’s recommended temperature limitations for flooring application.</w:t>
      </w:r>
    </w:p>
    <w:p w14:paraId="39C3B42B" w14:textId="530AF784" w:rsidR="007A150B" w:rsidRDefault="00542553" w:rsidP="007A150B">
      <w:pPr>
        <w:pStyle w:val="ListParagraph"/>
        <w:numPr>
          <w:ilvl w:val="0"/>
          <w:numId w:val="2"/>
        </w:numPr>
        <w:rPr>
          <w:rFonts w:ascii="Helvetica" w:hAnsi="Helvetica"/>
          <w:sz w:val="24"/>
          <w:szCs w:val="24"/>
        </w:rPr>
      </w:pPr>
      <w:r w:rsidRPr="00542553">
        <w:rPr>
          <w:rFonts w:ascii="Helvetica" w:hAnsi="Helvetica"/>
          <w:sz w:val="24"/>
          <w:szCs w:val="24"/>
        </w:rPr>
        <w:t>Do not apply materials if relative humidity is above 85% (percent) or within 5º of dew point at time of application</w:t>
      </w:r>
      <w:r w:rsidR="007A150B">
        <w:rPr>
          <w:rFonts w:ascii="Helvetica" w:hAnsi="Helvetica"/>
          <w:sz w:val="24"/>
          <w:szCs w:val="24"/>
        </w:rPr>
        <w:t>.</w:t>
      </w:r>
    </w:p>
    <w:p w14:paraId="5DECBE64" w14:textId="77777777" w:rsidR="007A150B" w:rsidRPr="007A150B" w:rsidRDefault="007A150B" w:rsidP="007A150B">
      <w:pPr>
        <w:pStyle w:val="ListParagraph"/>
        <w:ind w:left="1620"/>
        <w:rPr>
          <w:rFonts w:ascii="Helvetica" w:hAnsi="Helvetica"/>
          <w:sz w:val="24"/>
          <w:szCs w:val="24"/>
        </w:rPr>
      </w:pPr>
    </w:p>
    <w:p w14:paraId="3893D0F7" w14:textId="353ADBD7" w:rsidR="00542553" w:rsidRDefault="00353F11" w:rsidP="008C3010">
      <w:pPr>
        <w:pStyle w:val="BodyTextIndent"/>
        <w:numPr>
          <w:ilvl w:val="0"/>
          <w:numId w:val="2"/>
        </w:numPr>
        <w:tabs>
          <w:tab w:val="left" w:pos="7560"/>
        </w:tabs>
        <w:spacing w:after="120"/>
        <w:rPr>
          <w:rFonts w:ascii="Helvetica" w:hAnsi="Helvetica"/>
        </w:rPr>
      </w:pPr>
      <w:r w:rsidRPr="00353F11">
        <w:rPr>
          <w:rFonts w:ascii="Helvetica" w:hAnsi="Helvetica"/>
        </w:rPr>
        <w:t>Utilities, including electric, water, heat and finished lighting to be supplied by General Contractor</w:t>
      </w:r>
    </w:p>
    <w:p w14:paraId="4B7D3DCE" w14:textId="28CE349A" w:rsidR="00353F11" w:rsidRDefault="007E0720" w:rsidP="008C3010">
      <w:pPr>
        <w:pStyle w:val="BodyTextIndent"/>
        <w:numPr>
          <w:ilvl w:val="0"/>
          <w:numId w:val="2"/>
        </w:numPr>
        <w:tabs>
          <w:tab w:val="left" w:pos="7560"/>
        </w:tabs>
        <w:spacing w:after="120"/>
        <w:rPr>
          <w:rFonts w:ascii="Helvetica" w:hAnsi="Helvetica"/>
        </w:rPr>
      </w:pPr>
      <w:r w:rsidRPr="007E0720">
        <w:rPr>
          <w:rFonts w:ascii="Helvetica" w:hAnsi="Helvetica"/>
        </w:rPr>
        <w:t>Erect suitable barriers and post legible signs at points of entry to prevent traffic and trades from entering the work area during application and cure period of the floor.</w:t>
      </w:r>
    </w:p>
    <w:p w14:paraId="695AF289" w14:textId="691F33C8" w:rsidR="00CF5CF3" w:rsidRDefault="008176DE" w:rsidP="008C3010">
      <w:pPr>
        <w:pStyle w:val="BodyTextIndent"/>
        <w:numPr>
          <w:ilvl w:val="0"/>
          <w:numId w:val="2"/>
        </w:numPr>
        <w:tabs>
          <w:tab w:val="left" w:pos="7560"/>
        </w:tabs>
        <w:spacing w:after="120"/>
        <w:rPr>
          <w:rFonts w:ascii="Helvetica" w:hAnsi="Helvetica"/>
        </w:rPr>
      </w:pPr>
      <w:r w:rsidRPr="008176DE">
        <w:rPr>
          <w:rFonts w:ascii="Helvetica" w:hAnsi="Helvetica"/>
        </w:rPr>
        <w:t xml:space="preserve">Protection of finished floor from damage by subsequent trades shall be the responsibility of the General Contractor.     </w:t>
      </w:r>
    </w:p>
    <w:p w14:paraId="728FC868" w14:textId="77777777" w:rsidR="007F49F0" w:rsidRPr="00E21136" w:rsidRDefault="007F49F0" w:rsidP="00014CBF">
      <w:pPr>
        <w:pStyle w:val="BodyTextIndent"/>
        <w:tabs>
          <w:tab w:val="left" w:pos="7560"/>
        </w:tabs>
        <w:spacing w:after="120"/>
        <w:ind w:left="0" w:firstLine="0"/>
        <w:rPr>
          <w:rFonts w:ascii="Helvetica" w:hAnsi="Helvetica"/>
        </w:rPr>
      </w:pPr>
    </w:p>
    <w:p w14:paraId="38318855" w14:textId="77777777" w:rsidR="008C3010" w:rsidRDefault="008C3010" w:rsidP="008C3010">
      <w:pPr>
        <w:widowControl w:val="0"/>
        <w:tabs>
          <w:tab w:val="left" w:pos="720"/>
          <w:tab w:val="left" w:pos="2160"/>
          <w:tab w:val="left" w:pos="7560"/>
        </w:tabs>
        <w:spacing w:after="120"/>
        <w:rPr>
          <w:sz w:val="24"/>
          <w:szCs w:val="24"/>
        </w:rPr>
      </w:pPr>
      <w:r>
        <w:rPr>
          <w:sz w:val="24"/>
          <w:szCs w:val="24"/>
        </w:rPr>
        <w:t>1.09</w:t>
      </w:r>
      <w:r>
        <w:rPr>
          <w:sz w:val="24"/>
          <w:szCs w:val="24"/>
        </w:rPr>
        <w:tab/>
        <w:t>WARRANTY:</w:t>
      </w:r>
    </w:p>
    <w:p w14:paraId="5F47FC65" w14:textId="0701FEBE" w:rsidR="008C3010" w:rsidRDefault="008C3010" w:rsidP="008C3010">
      <w:pPr>
        <w:widowControl w:val="0"/>
        <w:tabs>
          <w:tab w:val="left" w:pos="720"/>
          <w:tab w:val="left" w:pos="2160"/>
          <w:tab w:val="left" w:pos="7560"/>
        </w:tabs>
        <w:spacing w:after="120"/>
        <w:ind w:left="1620" w:hanging="540"/>
        <w:rPr>
          <w:sz w:val="24"/>
          <w:szCs w:val="24"/>
        </w:rPr>
      </w:pPr>
      <w:r>
        <w:rPr>
          <w:sz w:val="24"/>
          <w:szCs w:val="24"/>
        </w:rPr>
        <w:t>A.</w:t>
      </w:r>
      <w:r>
        <w:rPr>
          <w:sz w:val="24"/>
          <w:szCs w:val="24"/>
        </w:rPr>
        <w:tab/>
      </w:r>
      <w:r w:rsidR="00131197">
        <w:rPr>
          <w:sz w:val="24"/>
          <w:szCs w:val="24"/>
        </w:rPr>
        <w:t>Flooring Installer</w:t>
      </w:r>
      <w:r>
        <w:rPr>
          <w:sz w:val="24"/>
          <w:szCs w:val="24"/>
        </w:rPr>
        <w:t xml:space="preserve"> shall furnish a written warranty covering both material and workmanship for a period of </w:t>
      </w:r>
      <w:proofErr w:type="gramStart"/>
      <w:r>
        <w:rPr>
          <w:sz w:val="24"/>
          <w:szCs w:val="24"/>
        </w:rPr>
        <w:t xml:space="preserve">(  </w:t>
      </w:r>
      <w:proofErr w:type="gramEnd"/>
      <w:r>
        <w:rPr>
          <w:sz w:val="24"/>
          <w:szCs w:val="24"/>
        </w:rPr>
        <w:t xml:space="preserve">   ) year from date of installation.</w:t>
      </w:r>
    </w:p>
    <w:p w14:paraId="268F1B1D" w14:textId="77777777" w:rsidR="008019F7" w:rsidRDefault="008019F7" w:rsidP="008C3010">
      <w:pPr>
        <w:widowControl w:val="0"/>
        <w:tabs>
          <w:tab w:val="left" w:pos="720"/>
          <w:tab w:val="left" w:pos="2160"/>
          <w:tab w:val="left" w:pos="7560"/>
        </w:tabs>
        <w:spacing w:after="120"/>
        <w:ind w:left="1620" w:hanging="540"/>
        <w:rPr>
          <w:sz w:val="24"/>
          <w:szCs w:val="24"/>
        </w:rPr>
      </w:pPr>
    </w:p>
    <w:p w14:paraId="67AA8E86" w14:textId="77777777" w:rsidR="008C3010" w:rsidRDefault="008C3010" w:rsidP="008C3010">
      <w:pPr>
        <w:widowControl w:val="0"/>
        <w:tabs>
          <w:tab w:val="left" w:pos="720"/>
          <w:tab w:val="left" w:pos="2160"/>
          <w:tab w:val="left" w:pos="7560"/>
        </w:tabs>
        <w:spacing w:after="120"/>
        <w:rPr>
          <w:b/>
          <w:bCs/>
          <w:sz w:val="24"/>
          <w:szCs w:val="24"/>
        </w:rPr>
      </w:pPr>
      <w:r>
        <w:rPr>
          <w:b/>
          <w:bCs/>
          <w:sz w:val="24"/>
          <w:szCs w:val="24"/>
        </w:rPr>
        <w:t>PART 2 PRODUCTS</w:t>
      </w:r>
    </w:p>
    <w:p w14:paraId="152A90BC" w14:textId="77777777" w:rsidR="008C3010" w:rsidRDefault="008C3010" w:rsidP="008C3010">
      <w:pPr>
        <w:widowControl w:val="0"/>
        <w:tabs>
          <w:tab w:val="left" w:pos="720"/>
          <w:tab w:val="left" w:pos="2160"/>
          <w:tab w:val="left" w:pos="7560"/>
        </w:tabs>
        <w:spacing w:after="120"/>
        <w:rPr>
          <w:sz w:val="24"/>
          <w:szCs w:val="24"/>
        </w:rPr>
      </w:pPr>
      <w:r>
        <w:rPr>
          <w:sz w:val="24"/>
          <w:szCs w:val="24"/>
        </w:rPr>
        <w:t>2.01</w:t>
      </w:r>
      <w:r>
        <w:rPr>
          <w:sz w:val="24"/>
          <w:szCs w:val="24"/>
        </w:rPr>
        <w:tab/>
        <w:t>MANUFACTURER:</w:t>
      </w:r>
    </w:p>
    <w:p w14:paraId="0EBB71EB" w14:textId="77777777" w:rsidR="00840EC1" w:rsidRPr="00840EC1" w:rsidRDefault="00840EC1" w:rsidP="00840EC1">
      <w:pPr>
        <w:ind w:left="1440"/>
        <w:rPr>
          <w:sz w:val="24"/>
          <w:szCs w:val="24"/>
        </w:rPr>
      </w:pPr>
      <w:r w:rsidRPr="00840EC1">
        <w:rPr>
          <w:sz w:val="24"/>
          <w:szCs w:val="24"/>
        </w:rPr>
        <w:t>Sika Corporation</w:t>
      </w:r>
    </w:p>
    <w:p w14:paraId="480E01F6" w14:textId="77777777" w:rsidR="00840EC1" w:rsidRPr="00840EC1" w:rsidRDefault="00840EC1" w:rsidP="00840EC1">
      <w:pPr>
        <w:ind w:left="1440"/>
        <w:rPr>
          <w:sz w:val="24"/>
          <w:szCs w:val="24"/>
        </w:rPr>
      </w:pPr>
      <w:r w:rsidRPr="00840EC1">
        <w:rPr>
          <w:sz w:val="24"/>
          <w:szCs w:val="24"/>
        </w:rPr>
        <w:t>201 Polito Avenue · Lyndhurst · NJ · 07071 · United States</w:t>
      </w:r>
    </w:p>
    <w:p w14:paraId="22806864" w14:textId="26E07DC3" w:rsidR="00072251" w:rsidRPr="00840EC1" w:rsidRDefault="006E6E18" w:rsidP="006E6E18">
      <w:pPr>
        <w:rPr>
          <w:sz w:val="24"/>
          <w:szCs w:val="24"/>
        </w:rPr>
      </w:pPr>
      <w:r>
        <w:rPr>
          <w:sz w:val="24"/>
          <w:szCs w:val="24"/>
        </w:rPr>
        <w:tab/>
      </w:r>
      <w:r>
        <w:rPr>
          <w:sz w:val="24"/>
          <w:szCs w:val="24"/>
        </w:rPr>
        <w:tab/>
        <w:t>www.SikaFloorUSA.com</w:t>
      </w:r>
    </w:p>
    <w:p w14:paraId="483FA170" w14:textId="77777777" w:rsidR="009D7174" w:rsidRPr="009D7174" w:rsidRDefault="009D7174" w:rsidP="009D7174">
      <w:pPr>
        <w:ind w:left="1440"/>
        <w:rPr>
          <w:sz w:val="24"/>
          <w:szCs w:val="24"/>
        </w:rPr>
      </w:pPr>
    </w:p>
    <w:p w14:paraId="4DFBA530" w14:textId="77777777" w:rsidR="008C3010" w:rsidRDefault="008C3010" w:rsidP="008C3010">
      <w:pPr>
        <w:widowControl w:val="0"/>
        <w:tabs>
          <w:tab w:val="left" w:pos="720"/>
          <w:tab w:val="left" w:pos="2160"/>
          <w:tab w:val="left" w:pos="7560"/>
        </w:tabs>
        <w:spacing w:after="120"/>
        <w:rPr>
          <w:sz w:val="24"/>
          <w:szCs w:val="24"/>
        </w:rPr>
      </w:pPr>
      <w:r>
        <w:rPr>
          <w:sz w:val="24"/>
          <w:szCs w:val="24"/>
        </w:rPr>
        <w:t>2.02</w:t>
      </w:r>
      <w:r>
        <w:rPr>
          <w:sz w:val="24"/>
          <w:szCs w:val="24"/>
        </w:rPr>
        <w:tab/>
        <w:t>MATERIALS:</w:t>
      </w:r>
    </w:p>
    <w:p w14:paraId="49FD12FB" w14:textId="0BB03BE3" w:rsidR="008C3010" w:rsidRDefault="00BF5E36" w:rsidP="008C3010">
      <w:pPr>
        <w:numPr>
          <w:ilvl w:val="0"/>
          <w:numId w:val="6"/>
        </w:numPr>
        <w:spacing w:after="120"/>
        <w:rPr>
          <w:rFonts w:cs="Arial"/>
          <w:sz w:val="24"/>
          <w:szCs w:val="24"/>
        </w:rPr>
      </w:pPr>
      <w:r>
        <w:rPr>
          <w:rFonts w:cs="Arial"/>
          <w:sz w:val="24"/>
          <w:szCs w:val="24"/>
        </w:rPr>
        <w:t xml:space="preserve">Sikafloor® </w:t>
      </w:r>
      <w:r w:rsidR="001F7C11">
        <w:rPr>
          <w:rFonts w:cs="Arial"/>
          <w:sz w:val="24"/>
          <w:szCs w:val="24"/>
        </w:rPr>
        <w:t>Pronto</w:t>
      </w:r>
      <w:r w:rsidR="008C3010">
        <w:rPr>
          <w:rFonts w:cs="Arial"/>
          <w:sz w:val="24"/>
          <w:szCs w:val="24"/>
        </w:rPr>
        <w:t xml:space="preserve"> </w:t>
      </w:r>
      <w:r w:rsidR="001904A8">
        <w:rPr>
          <w:rFonts w:cs="Arial"/>
          <w:sz w:val="24"/>
          <w:szCs w:val="24"/>
        </w:rPr>
        <w:t>RB-</w:t>
      </w:r>
      <w:r w:rsidR="00007A5B">
        <w:rPr>
          <w:rFonts w:cs="Arial"/>
          <w:sz w:val="24"/>
          <w:szCs w:val="24"/>
        </w:rPr>
        <w:t>18</w:t>
      </w:r>
      <w:r w:rsidR="00945517">
        <w:rPr>
          <w:rFonts w:cs="Arial"/>
          <w:sz w:val="24"/>
          <w:szCs w:val="24"/>
        </w:rPr>
        <w:t>2</w:t>
      </w:r>
      <w:r w:rsidR="00007A5B">
        <w:rPr>
          <w:rFonts w:cs="Arial"/>
          <w:sz w:val="24"/>
          <w:szCs w:val="24"/>
        </w:rPr>
        <w:t>3</w:t>
      </w:r>
      <w:r w:rsidR="001904A8">
        <w:rPr>
          <w:rFonts w:cs="Arial"/>
          <w:sz w:val="24"/>
          <w:szCs w:val="24"/>
        </w:rPr>
        <w:t xml:space="preserve"> </w:t>
      </w:r>
      <w:r w:rsidR="00F5221F">
        <w:rPr>
          <w:rFonts w:cs="Arial"/>
          <w:sz w:val="24"/>
          <w:szCs w:val="24"/>
        </w:rPr>
        <w:t>CQ</w:t>
      </w:r>
      <w:r w:rsidR="008C3010" w:rsidRPr="00022D60">
        <w:rPr>
          <w:rFonts w:cs="Arial"/>
          <w:sz w:val="24"/>
          <w:szCs w:val="24"/>
        </w:rPr>
        <w:t xml:space="preserve"> Methyl Methacrylate (MMA) Acrylic Resin System:</w:t>
      </w:r>
    </w:p>
    <w:p w14:paraId="0CCDFA48" w14:textId="1FAFFA6B" w:rsidR="008C3010" w:rsidRDefault="008C3010" w:rsidP="008C3010">
      <w:pPr>
        <w:pStyle w:val="XxxA1"/>
        <w:numPr>
          <w:ilvl w:val="0"/>
          <w:numId w:val="4"/>
        </w:numPr>
        <w:tabs>
          <w:tab w:val="clear" w:pos="1350"/>
          <w:tab w:val="num" w:pos="1710"/>
        </w:tabs>
        <w:spacing w:before="0" w:after="120"/>
        <w:ind w:left="1710" w:hanging="270"/>
        <w:rPr>
          <w:rFonts w:ascii="Arial" w:hAnsi="Arial" w:cs="Arial"/>
          <w:szCs w:val="24"/>
        </w:rPr>
      </w:pPr>
      <w:r w:rsidRPr="00022D60">
        <w:rPr>
          <w:rFonts w:ascii="Arial" w:hAnsi="Arial" w:cs="Arial"/>
          <w:szCs w:val="24"/>
        </w:rPr>
        <w:t>Primer/Sealer Coat:</w:t>
      </w:r>
      <w:r>
        <w:rPr>
          <w:rFonts w:ascii="Arial" w:hAnsi="Arial" w:cs="Arial"/>
          <w:szCs w:val="24"/>
        </w:rPr>
        <w:t xml:space="preserve"> </w:t>
      </w:r>
      <w:r w:rsidR="00BF5E36">
        <w:rPr>
          <w:rFonts w:ascii="Arial" w:hAnsi="Arial" w:cs="Arial"/>
          <w:szCs w:val="24"/>
        </w:rPr>
        <w:t>Sikafloor®</w:t>
      </w:r>
      <w:r w:rsidR="00BE36B6">
        <w:rPr>
          <w:rFonts w:ascii="Arial" w:hAnsi="Arial" w:cs="Arial"/>
          <w:szCs w:val="24"/>
        </w:rPr>
        <w:t>-</w:t>
      </w:r>
      <w:r w:rsidR="00CB2257">
        <w:rPr>
          <w:rFonts w:ascii="Arial" w:hAnsi="Arial" w:cs="Arial"/>
          <w:szCs w:val="24"/>
        </w:rPr>
        <w:t>5</w:t>
      </w:r>
      <w:r w:rsidR="00BE36B6">
        <w:rPr>
          <w:rFonts w:ascii="Arial" w:hAnsi="Arial" w:cs="Arial"/>
          <w:szCs w:val="24"/>
        </w:rPr>
        <w:t>1 P</w:t>
      </w:r>
      <w:r w:rsidR="001F7C11">
        <w:rPr>
          <w:rFonts w:ascii="Arial" w:hAnsi="Arial" w:cs="Arial"/>
          <w:szCs w:val="24"/>
        </w:rPr>
        <w:t xml:space="preserve"> Pronto</w:t>
      </w:r>
      <w:r w:rsidR="002126D6">
        <w:rPr>
          <w:rFonts w:ascii="Arial" w:hAnsi="Arial" w:cs="Arial"/>
          <w:szCs w:val="24"/>
        </w:rPr>
        <w:t xml:space="preserve">. </w:t>
      </w:r>
      <w:r w:rsidR="002560CE">
        <w:rPr>
          <w:rFonts w:ascii="Arial" w:hAnsi="Arial" w:cs="Arial"/>
          <w:szCs w:val="24"/>
        </w:rPr>
        <w:t xml:space="preserve">NOTE: </w:t>
      </w:r>
      <w:r w:rsidR="00BF5E36">
        <w:rPr>
          <w:rFonts w:ascii="Arial" w:hAnsi="Arial" w:cs="Arial"/>
          <w:szCs w:val="24"/>
        </w:rPr>
        <w:t>Sikafloor®</w:t>
      </w:r>
      <w:r w:rsidR="00BE36B6">
        <w:rPr>
          <w:rFonts w:ascii="Arial" w:hAnsi="Arial" w:cs="Arial"/>
          <w:szCs w:val="24"/>
        </w:rPr>
        <w:t>-</w:t>
      </w:r>
      <w:r w:rsidR="002126D6">
        <w:rPr>
          <w:rFonts w:ascii="Arial" w:hAnsi="Arial" w:cs="Arial"/>
          <w:szCs w:val="24"/>
        </w:rPr>
        <w:t>4</w:t>
      </w:r>
      <w:r w:rsidR="00BE36B6">
        <w:rPr>
          <w:rFonts w:ascii="Arial" w:hAnsi="Arial" w:cs="Arial"/>
          <w:szCs w:val="24"/>
        </w:rPr>
        <w:t xml:space="preserve">1 P Pronto </w:t>
      </w:r>
      <w:r w:rsidR="002126D6">
        <w:rPr>
          <w:rFonts w:ascii="Arial" w:hAnsi="Arial" w:cs="Arial"/>
          <w:szCs w:val="24"/>
        </w:rPr>
        <w:t>with Sikafloor®-103IN Pronto additive</w:t>
      </w:r>
      <w:r w:rsidR="007010DC">
        <w:rPr>
          <w:rFonts w:ascii="Arial" w:hAnsi="Arial" w:cs="Arial"/>
          <w:szCs w:val="24"/>
        </w:rPr>
        <w:t xml:space="preserve"> </w:t>
      </w:r>
      <w:r w:rsidR="00A26941">
        <w:rPr>
          <w:rFonts w:ascii="Arial" w:hAnsi="Arial" w:cs="Arial"/>
          <w:szCs w:val="24"/>
        </w:rPr>
        <w:t xml:space="preserve">may be a suitable substitute for </w:t>
      </w:r>
      <w:r w:rsidR="00A26941">
        <w:rPr>
          <w:rFonts w:ascii="Arial" w:hAnsi="Arial" w:cs="Arial"/>
          <w:szCs w:val="24"/>
        </w:rPr>
        <w:lastRenderedPageBreak/>
        <w:t xml:space="preserve">priming </w:t>
      </w:r>
      <w:r w:rsidR="00EE6DF8">
        <w:rPr>
          <w:rFonts w:ascii="Arial" w:hAnsi="Arial" w:cs="Arial"/>
          <w:szCs w:val="24"/>
        </w:rPr>
        <w:t xml:space="preserve">floors </w:t>
      </w:r>
      <w:r w:rsidR="00DB6F37">
        <w:rPr>
          <w:rFonts w:ascii="Arial" w:hAnsi="Arial" w:cs="Arial"/>
          <w:szCs w:val="24"/>
        </w:rPr>
        <w:t>with</w:t>
      </w:r>
      <w:r w:rsidR="00BC5A03">
        <w:rPr>
          <w:rFonts w:ascii="Arial" w:hAnsi="Arial" w:cs="Arial"/>
          <w:szCs w:val="24"/>
        </w:rPr>
        <w:t xml:space="preserve"> installation</w:t>
      </w:r>
      <w:r w:rsidR="00DB6F37">
        <w:rPr>
          <w:rFonts w:ascii="Arial" w:hAnsi="Arial" w:cs="Arial"/>
          <w:szCs w:val="24"/>
        </w:rPr>
        <w:t xml:space="preserve"> temps </w:t>
      </w:r>
      <w:r w:rsidR="00EE6DF8">
        <w:rPr>
          <w:rFonts w:ascii="Arial" w:hAnsi="Arial" w:cs="Arial"/>
          <w:szCs w:val="24"/>
        </w:rPr>
        <w:t xml:space="preserve">above </w:t>
      </w:r>
      <w:r w:rsidR="00DB6F37">
        <w:rPr>
          <w:rFonts w:ascii="Arial" w:hAnsi="Arial" w:cs="Arial"/>
          <w:szCs w:val="24"/>
        </w:rPr>
        <w:t xml:space="preserve">15 degrees F </w:t>
      </w:r>
      <w:r w:rsidR="00A26941">
        <w:rPr>
          <w:rFonts w:ascii="Arial" w:hAnsi="Arial" w:cs="Arial"/>
          <w:szCs w:val="24"/>
        </w:rPr>
        <w:t>and must be approved by Manufacturer and Architect prior to beginning installation.</w:t>
      </w:r>
    </w:p>
    <w:p w14:paraId="170D8E6E" w14:textId="731BF6D2" w:rsidR="008C3010" w:rsidRPr="00022D60" w:rsidRDefault="00BF4C42" w:rsidP="008C3010">
      <w:pPr>
        <w:pStyle w:val="XxxA1"/>
        <w:tabs>
          <w:tab w:val="num" w:pos="1710"/>
        </w:tabs>
        <w:spacing w:before="0" w:after="120"/>
        <w:ind w:left="1710"/>
        <w:rPr>
          <w:rFonts w:ascii="Arial" w:hAnsi="Arial" w:cs="Arial"/>
          <w:szCs w:val="24"/>
        </w:rPr>
      </w:pPr>
      <w:r>
        <w:rPr>
          <w:rFonts w:ascii="Arial" w:hAnsi="Arial" w:cs="Arial"/>
          <w:szCs w:val="24"/>
        </w:rPr>
        <w:t>2</w:t>
      </w:r>
      <w:r w:rsidR="008C3010">
        <w:rPr>
          <w:rFonts w:ascii="Arial" w:hAnsi="Arial" w:cs="Arial"/>
          <w:szCs w:val="24"/>
        </w:rPr>
        <w:t>.</w:t>
      </w:r>
      <w:r w:rsidR="008C3010">
        <w:rPr>
          <w:rFonts w:ascii="Arial" w:hAnsi="Arial" w:cs="Arial"/>
          <w:szCs w:val="24"/>
        </w:rPr>
        <w:tab/>
      </w:r>
      <w:r>
        <w:rPr>
          <w:rFonts w:ascii="Arial" w:hAnsi="Arial" w:cs="Arial"/>
          <w:szCs w:val="24"/>
        </w:rPr>
        <w:t>Coving/</w:t>
      </w:r>
      <w:r w:rsidR="008C3010" w:rsidRPr="00022D60">
        <w:rPr>
          <w:rFonts w:ascii="Arial" w:hAnsi="Arial" w:cs="Arial"/>
          <w:szCs w:val="24"/>
        </w:rPr>
        <w:t>Patc</w:t>
      </w:r>
      <w:r w:rsidR="008C3010">
        <w:rPr>
          <w:rFonts w:ascii="Arial" w:hAnsi="Arial" w:cs="Arial"/>
          <w:szCs w:val="24"/>
        </w:rPr>
        <w:t xml:space="preserve">hing/Sloping (if required): </w:t>
      </w:r>
      <w:r w:rsidR="00BF5E36">
        <w:rPr>
          <w:rFonts w:ascii="Arial" w:hAnsi="Arial" w:cs="Arial"/>
          <w:szCs w:val="24"/>
        </w:rPr>
        <w:t xml:space="preserve">Sikafloor® </w:t>
      </w:r>
      <w:r w:rsidR="001F7C11">
        <w:rPr>
          <w:rFonts w:ascii="Arial" w:hAnsi="Arial" w:cs="Arial"/>
          <w:szCs w:val="24"/>
        </w:rPr>
        <w:t>Pronto</w:t>
      </w:r>
      <w:r w:rsidR="008C3010">
        <w:rPr>
          <w:rFonts w:ascii="Arial" w:hAnsi="Arial" w:cs="Arial"/>
          <w:szCs w:val="24"/>
        </w:rPr>
        <w:t xml:space="preserve"> 1817</w:t>
      </w:r>
      <w:r w:rsidR="00BE36B6">
        <w:rPr>
          <w:rFonts w:ascii="Arial" w:hAnsi="Arial" w:cs="Arial"/>
          <w:szCs w:val="24"/>
        </w:rPr>
        <w:t xml:space="preserve"> </w:t>
      </w:r>
      <w:r w:rsidR="008C3010">
        <w:rPr>
          <w:rFonts w:ascii="Arial" w:hAnsi="Arial" w:cs="Arial"/>
          <w:szCs w:val="24"/>
        </w:rPr>
        <w:t xml:space="preserve">PC </w:t>
      </w:r>
      <w:r w:rsidR="008C3010" w:rsidRPr="00022D60">
        <w:rPr>
          <w:rFonts w:ascii="Arial" w:hAnsi="Arial" w:cs="Arial"/>
          <w:szCs w:val="24"/>
        </w:rPr>
        <w:t xml:space="preserve">Polymer Concrete </w:t>
      </w:r>
    </w:p>
    <w:p w14:paraId="7E1DBE77" w14:textId="2F5BF331" w:rsidR="008C3010" w:rsidRPr="00022D60" w:rsidRDefault="00BF4C42" w:rsidP="008C3010">
      <w:pPr>
        <w:pStyle w:val="XxxA1"/>
        <w:tabs>
          <w:tab w:val="num" w:pos="1710"/>
        </w:tabs>
        <w:spacing w:before="0" w:after="120"/>
        <w:ind w:left="1710"/>
        <w:rPr>
          <w:rFonts w:ascii="Arial" w:hAnsi="Arial" w:cs="Arial"/>
          <w:szCs w:val="24"/>
        </w:rPr>
      </w:pPr>
      <w:r>
        <w:rPr>
          <w:rFonts w:ascii="Arial" w:hAnsi="Arial" w:cs="Arial"/>
          <w:szCs w:val="24"/>
        </w:rPr>
        <w:t>3</w:t>
      </w:r>
      <w:r w:rsidR="008C3010">
        <w:rPr>
          <w:rFonts w:ascii="Arial" w:hAnsi="Arial" w:cs="Arial"/>
          <w:szCs w:val="24"/>
        </w:rPr>
        <w:t>.</w:t>
      </w:r>
      <w:r w:rsidR="008C3010">
        <w:rPr>
          <w:rFonts w:ascii="Arial" w:hAnsi="Arial" w:cs="Arial"/>
          <w:szCs w:val="24"/>
        </w:rPr>
        <w:tab/>
      </w:r>
      <w:r w:rsidR="007E395D">
        <w:rPr>
          <w:rFonts w:ascii="Arial" w:hAnsi="Arial" w:cs="Arial"/>
          <w:szCs w:val="24"/>
        </w:rPr>
        <w:t>Basecoat</w:t>
      </w:r>
      <w:r w:rsidR="008C3010">
        <w:rPr>
          <w:rFonts w:ascii="Arial" w:hAnsi="Arial" w:cs="Arial"/>
          <w:szCs w:val="24"/>
        </w:rPr>
        <w:t xml:space="preserve">: </w:t>
      </w:r>
      <w:r w:rsidR="00BF5E36">
        <w:rPr>
          <w:rFonts w:ascii="Arial" w:hAnsi="Arial" w:cs="Arial"/>
          <w:szCs w:val="24"/>
        </w:rPr>
        <w:t>Sikafloor®</w:t>
      </w:r>
      <w:r w:rsidR="007E3E1A">
        <w:rPr>
          <w:rFonts w:ascii="Arial" w:hAnsi="Arial" w:cs="Arial"/>
          <w:szCs w:val="24"/>
        </w:rPr>
        <w:t>-</w:t>
      </w:r>
      <w:r>
        <w:rPr>
          <w:rFonts w:ascii="Arial" w:hAnsi="Arial" w:cs="Arial"/>
          <w:szCs w:val="24"/>
        </w:rPr>
        <w:t>40</w:t>
      </w:r>
      <w:r w:rsidR="007E3E1A">
        <w:rPr>
          <w:rFonts w:ascii="Arial" w:hAnsi="Arial" w:cs="Arial"/>
          <w:szCs w:val="24"/>
        </w:rPr>
        <w:t xml:space="preserve"> BC Pronto </w:t>
      </w:r>
      <w:r w:rsidR="008C3010">
        <w:rPr>
          <w:rFonts w:ascii="Arial" w:hAnsi="Arial" w:cs="Arial"/>
          <w:szCs w:val="24"/>
        </w:rPr>
        <w:t>Self-Leveling</w:t>
      </w:r>
      <w:r w:rsidR="008C3010" w:rsidRPr="00022D60">
        <w:rPr>
          <w:rFonts w:ascii="Arial" w:hAnsi="Arial" w:cs="Arial"/>
          <w:szCs w:val="24"/>
        </w:rPr>
        <w:t xml:space="preserve">, consisting of </w:t>
      </w:r>
      <w:r w:rsidR="00BF5E36">
        <w:rPr>
          <w:rFonts w:ascii="Arial" w:hAnsi="Arial" w:cs="Arial"/>
          <w:szCs w:val="24"/>
        </w:rPr>
        <w:t xml:space="preserve">Sikafloor® </w:t>
      </w:r>
      <w:r w:rsidR="007E3E1A">
        <w:rPr>
          <w:rFonts w:ascii="Arial" w:hAnsi="Arial" w:cs="Arial"/>
          <w:szCs w:val="24"/>
        </w:rPr>
        <w:t>-</w:t>
      </w:r>
      <w:r>
        <w:rPr>
          <w:rFonts w:ascii="Arial" w:hAnsi="Arial" w:cs="Arial"/>
          <w:szCs w:val="24"/>
        </w:rPr>
        <w:t>40 B</w:t>
      </w:r>
      <w:r w:rsidR="007E3E1A">
        <w:rPr>
          <w:rFonts w:ascii="Arial" w:hAnsi="Arial" w:cs="Arial"/>
          <w:szCs w:val="24"/>
        </w:rPr>
        <w:t xml:space="preserve">C Pronto </w:t>
      </w:r>
      <w:r w:rsidR="008C3010">
        <w:rPr>
          <w:rFonts w:ascii="Arial" w:hAnsi="Arial" w:cs="Arial"/>
          <w:szCs w:val="24"/>
        </w:rPr>
        <w:t>Self-Leveling</w:t>
      </w:r>
      <w:r w:rsidR="008C3010" w:rsidRPr="00022D60">
        <w:rPr>
          <w:rFonts w:ascii="Arial" w:hAnsi="Arial" w:cs="Arial"/>
          <w:szCs w:val="24"/>
        </w:rPr>
        <w:t xml:space="preserve"> resin</w:t>
      </w:r>
      <w:r w:rsidR="002062B6">
        <w:rPr>
          <w:rFonts w:ascii="Arial" w:hAnsi="Arial" w:cs="Arial"/>
          <w:szCs w:val="24"/>
        </w:rPr>
        <w:t>,</w:t>
      </w:r>
      <w:r w:rsidR="002062B6" w:rsidRPr="002062B6">
        <w:t xml:space="preserve"> </w:t>
      </w:r>
      <w:r w:rsidR="002062B6" w:rsidRPr="002062B6">
        <w:rPr>
          <w:rFonts w:ascii="Arial" w:hAnsi="Arial" w:cs="Arial"/>
          <w:szCs w:val="24"/>
        </w:rPr>
        <w:t>Sikafloor® PGM 155 Pronto</w:t>
      </w:r>
      <w:r w:rsidR="008C3010" w:rsidRPr="00022D60">
        <w:rPr>
          <w:rFonts w:ascii="Arial" w:hAnsi="Arial" w:cs="Arial"/>
          <w:szCs w:val="24"/>
        </w:rPr>
        <w:t xml:space="preserve"> </w:t>
      </w:r>
      <w:r w:rsidR="002062B6">
        <w:rPr>
          <w:rFonts w:ascii="Arial" w:hAnsi="Arial" w:cs="Arial"/>
          <w:szCs w:val="24"/>
        </w:rPr>
        <w:t xml:space="preserve">pigment </w:t>
      </w:r>
      <w:r w:rsidR="008C3010" w:rsidRPr="00022D60">
        <w:rPr>
          <w:rFonts w:ascii="Arial" w:hAnsi="Arial" w:cs="Arial"/>
          <w:szCs w:val="24"/>
        </w:rPr>
        <w:t xml:space="preserve">and </w:t>
      </w:r>
      <w:r w:rsidR="00BF5E36">
        <w:rPr>
          <w:rFonts w:ascii="Arial" w:hAnsi="Arial" w:cs="Arial"/>
          <w:szCs w:val="24"/>
        </w:rPr>
        <w:t>Sikafloor®</w:t>
      </w:r>
      <w:r w:rsidR="00BE36B6">
        <w:rPr>
          <w:rFonts w:ascii="Arial" w:hAnsi="Arial" w:cs="Arial"/>
          <w:szCs w:val="24"/>
        </w:rPr>
        <w:t>-100SL Pronto</w:t>
      </w:r>
      <w:r w:rsidR="008C3010">
        <w:rPr>
          <w:rFonts w:ascii="Arial" w:hAnsi="Arial" w:cs="Arial"/>
          <w:szCs w:val="24"/>
        </w:rPr>
        <w:t xml:space="preserve"> </w:t>
      </w:r>
      <w:r w:rsidR="008C3010" w:rsidRPr="00022D60">
        <w:rPr>
          <w:rFonts w:ascii="Arial" w:hAnsi="Arial" w:cs="Arial"/>
          <w:szCs w:val="24"/>
        </w:rPr>
        <w:t xml:space="preserve">with </w:t>
      </w:r>
      <w:bookmarkStart w:id="0" w:name="_Hlk174013637"/>
      <w:r w:rsidR="00E1446C">
        <w:rPr>
          <w:rFonts w:ascii="Arial" w:hAnsi="Arial" w:cs="Arial"/>
          <w:szCs w:val="24"/>
        </w:rPr>
        <w:t>d</w:t>
      </w:r>
      <w:r w:rsidR="00A81762">
        <w:rPr>
          <w:rFonts w:ascii="Arial" w:hAnsi="Arial" w:cs="Arial"/>
          <w:szCs w:val="24"/>
        </w:rPr>
        <w:t xml:space="preserve">ecorative </w:t>
      </w:r>
      <w:r w:rsidR="00E1446C">
        <w:rPr>
          <w:rFonts w:ascii="Arial" w:hAnsi="Arial" w:cs="Arial"/>
          <w:szCs w:val="24"/>
        </w:rPr>
        <w:t>or solid trowel grade q</w:t>
      </w:r>
      <w:r w:rsidR="00A81762">
        <w:rPr>
          <w:rFonts w:ascii="Arial" w:hAnsi="Arial" w:cs="Arial"/>
          <w:szCs w:val="24"/>
        </w:rPr>
        <w:t>uartz</w:t>
      </w:r>
      <w:r w:rsidR="0079565B">
        <w:rPr>
          <w:rFonts w:ascii="Arial" w:hAnsi="Arial" w:cs="Arial"/>
          <w:szCs w:val="24"/>
        </w:rPr>
        <w:t xml:space="preserve"> broadcast.</w:t>
      </w:r>
      <w:bookmarkEnd w:id="0"/>
    </w:p>
    <w:p w14:paraId="5620D763" w14:textId="40D61E3A" w:rsidR="008C3010" w:rsidRPr="00022D60" w:rsidRDefault="00BF4C42" w:rsidP="008C3010">
      <w:pPr>
        <w:pStyle w:val="XxxA1"/>
        <w:tabs>
          <w:tab w:val="num" w:pos="1710"/>
        </w:tabs>
        <w:spacing w:before="0" w:after="120"/>
        <w:ind w:left="1710"/>
        <w:rPr>
          <w:rFonts w:ascii="Arial" w:hAnsi="Arial" w:cs="Arial"/>
          <w:szCs w:val="24"/>
        </w:rPr>
      </w:pPr>
      <w:r>
        <w:rPr>
          <w:rFonts w:ascii="Arial" w:hAnsi="Arial" w:cs="Arial"/>
          <w:szCs w:val="24"/>
        </w:rPr>
        <w:t>4</w:t>
      </w:r>
      <w:r w:rsidR="008C3010" w:rsidRPr="00022D60">
        <w:rPr>
          <w:rFonts w:ascii="Arial" w:hAnsi="Arial" w:cs="Arial"/>
          <w:szCs w:val="24"/>
        </w:rPr>
        <w:t>.</w:t>
      </w:r>
      <w:r w:rsidR="008C3010" w:rsidRPr="00022D60">
        <w:rPr>
          <w:rFonts w:ascii="Arial" w:hAnsi="Arial" w:cs="Arial"/>
          <w:szCs w:val="24"/>
        </w:rPr>
        <w:tab/>
        <w:t xml:space="preserve">Topcoat: </w:t>
      </w:r>
      <w:r w:rsidR="00BF5E36">
        <w:rPr>
          <w:rFonts w:ascii="Arial" w:hAnsi="Arial" w:cs="Arial"/>
          <w:szCs w:val="24"/>
        </w:rPr>
        <w:t>Sikafloor®</w:t>
      </w:r>
      <w:r w:rsidR="00BE36B6">
        <w:rPr>
          <w:rFonts w:ascii="Arial" w:hAnsi="Arial" w:cs="Arial"/>
          <w:szCs w:val="24"/>
        </w:rPr>
        <w:t>-</w:t>
      </w:r>
      <w:r>
        <w:rPr>
          <w:rFonts w:ascii="Arial" w:hAnsi="Arial" w:cs="Arial"/>
          <w:szCs w:val="24"/>
        </w:rPr>
        <w:t>40</w:t>
      </w:r>
      <w:r w:rsidR="00BE36B6">
        <w:rPr>
          <w:rFonts w:ascii="Arial" w:hAnsi="Arial" w:cs="Arial"/>
          <w:szCs w:val="24"/>
        </w:rPr>
        <w:t xml:space="preserve"> </w:t>
      </w:r>
      <w:r>
        <w:rPr>
          <w:rFonts w:ascii="Arial" w:hAnsi="Arial" w:cs="Arial"/>
          <w:szCs w:val="24"/>
        </w:rPr>
        <w:t>BC</w:t>
      </w:r>
      <w:r w:rsidR="001F7C11">
        <w:rPr>
          <w:rFonts w:ascii="Arial" w:hAnsi="Arial" w:cs="Arial"/>
          <w:szCs w:val="24"/>
        </w:rPr>
        <w:t xml:space="preserve"> Pronto</w:t>
      </w:r>
      <w:r w:rsidR="008C3010">
        <w:rPr>
          <w:rFonts w:ascii="Arial" w:hAnsi="Arial" w:cs="Arial"/>
          <w:szCs w:val="24"/>
        </w:rPr>
        <w:t xml:space="preserve"> </w:t>
      </w:r>
      <w:r w:rsidR="008C3010" w:rsidRPr="00022D60">
        <w:rPr>
          <w:rFonts w:ascii="Arial" w:hAnsi="Arial" w:cs="Arial"/>
          <w:szCs w:val="24"/>
        </w:rPr>
        <w:t>Colorless Topcoat Resin</w:t>
      </w:r>
    </w:p>
    <w:p w14:paraId="0AAB2511" w14:textId="253983B9" w:rsidR="001904A8" w:rsidRPr="001904A8" w:rsidRDefault="00BF4C42" w:rsidP="005B6F05">
      <w:pPr>
        <w:pStyle w:val="XxxA1"/>
        <w:tabs>
          <w:tab w:val="num" w:pos="1710"/>
        </w:tabs>
        <w:spacing w:before="0" w:after="120"/>
        <w:ind w:left="1710"/>
      </w:pPr>
      <w:r>
        <w:rPr>
          <w:rFonts w:ascii="Arial" w:hAnsi="Arial" w:cs="Arial"/>
          <w:szCs w:val="24"/>
        </w:rPr>
        <w:t>5</w:t>
      </w:r>
      <w:r w:rsidR="008C3010" w:rsidRPr="00022D60">
        <w:rPr>
          <w:rFonts w:ascii="Arial" w:hAnsi="Arial" w:cs="Arial"/>
          <w:szCs w:val="24"/>
        </w:rPr>
        <w:t>.</w:t>
      </w:r>
      <w:r w:rsidR="008C3010" w:rsidRPr="00022D60">
        <w:rPr>
          <w:rFonts w:ascii="Arial" w:hAnsi="Arial" w:cs="Arial"/>
          <w:szCs w:val="24"/>
        </w:rPr>
        <w:tab/>
        <w:t xml:space="preserve">Pigment: </w:t>
      </w:r>
      <w:r w:rsidR="005B6F05" w:rsidRPr="005B6F05">
        <w:rPr>
          <w:rFonts w:ascii="Arial" w:hAnsi="Arial" w:cs="Arial"/>
          <w:szCs w:val="24"/>
        </w:rPr>
        <w:t>Sikafloor® PGM 155 Pronto</w:t>
      </w:r>
      <w:r w:rsidR="005B6F05">
        <w:rPr>
          <w:rFonts w:ascii="Arial" w:hAnsi="Arial" w:cs="Arial"/>
          <w:szCs w:val="24"/>
        </w:rPr>
        <w:t xml:space="preserve"> pigment</w:t>
      </w:r>
      <w:r w:rsidR="008C3010">
        <w:rPr>
          <w:rFonts w:ascii="Arial" w:hAnsi="Arial" w:cs="Arial"/>
          <w:szCs w:val="24"/>
        </w:rPr>
        <w:t xml:space="preserve"> </w:t>
      </w:r>
      <w:r w:rsidR="007E395D">
        <w:rPr>
          <w:rFonts w:ascii="Arial" w:hAnsi="Arial" w:cs="Arial"/>
          <w:szCs w:val="24"/>
        </w:rPr>
        <w:t xml:space="preserve">added to Basecoat </w:t>
      </w:r>
      <w:r w:rsidR="008C3010">
        <w:rPr>
          <w:rFonts w:ascii="Arial" w:hAnsi="Arial" w:cs="Arial"/>
          <w:szCs w:val="24"/>
        </w:rPr>
        <w:t xml:space="preserve">to compliment </w:t>
      </w:r>
      <w:r>
        <w:rPr>
          <w:rFonts w:ascii="Arial" w:hAnsi="Arial" w:cs="Arial"/>
          <w:szCs w:val="24"/>
        </w:rPr>
        <w:t>d</w:t>
      </w:r>
      <w:r w:rsidR="00A346E0">
        <w:rPr>
          <w:rFonts w:ascii="Arial" w:hAnsi="Arial" w:cs="Arial"/>
          <w:szCs w:val="24"/>
        </w:rPr>
        <w:t xml:space="preserve">ecorative </w:t>
      </w:r>
      <w:r>
        <w:rPr>
          <w:rFonts w:ascii="Arial" w:hAnsi="Arial" w:cs="Arial"/>
          <w:szCs w:val="24"/>
        </w:rPr>
        <w:t xml:space="preserve">or solid </w:t>
      </w:r>
      <w:r w:rsidR="00E1446C">
        <w:rPr>
          <w:rFonts w:ascii="Arial" w:hAnsi="Arial" w:cs="Arial"/>
          <w:szCs w:val="24"/>
        </w:rPr>
        <w:t xml:space="preserve">trowel grade </w:t>
      </w:r>
      <w:r>
        <w:rPr>
          <w:rFonts w:ascii="Arial" w:hAnsi="Arial" w:cs="Arial"/>
          <w:szCs w:val="24"/>
        </w:rPr>
        <w:t>q</w:t>
      </w:r>
      <w:r w:rsidR="00A346E0">
        <w:rPr>
          <w:rFonts w:ascii="Arial" w:hAnsi="Arial" w:cs="Arial"/>
          <w:szCs w:val="24"/>
        </w:rPr>
        <w:t>uartz.</w:t>
      </w:r>
      <w:r w:rsidR="001904A8">
        <w:tab/>
      </w:r>
    </w:p>
    <w:p w14:paraId="24538008" w14:textId="25AEEE94" w:rsidR="00666CD7" w:rsidRDefault="00BF4C42" w:rsidP="00666CD7">
      <w:pPr>
        <w:pStyle w:val="XxxA1"/>
        <w:tabs>
          <w:tab w:val="num" w:pos="1710"/>
        </w:tabs>
        <w:spacing w:before="0" w:after="120"/>
        <w:ind w:left="1710"/>
        <w:rPr>
          <w:rFonts w:ascii="Arial" w:hAnsi="Arial" w:cs="Arial"/>
          <w:szCs w:val="24"/>
        </w:rPr>
      </w:pPr>
      <w:r>
        <w:rPr>
          <w:rFonts w:ascii="Arial" w:hAnsi="Arial" w:cs="Arial"/>
          <w:szCs w:val="24"/>
        </w:rPr>
        <w:t>6</w:t>
      </w:r>
      <w:r w:rsidR="008C3010" w:rsidRPr="00022D60">
        <w:rPr>
          <w:rFonts w:ascii="Arial" w:hAnsi="Arial" w:cs="Arial"/>
          <w:szCs w:val="24"/>
        </w:rPr>
        <w:t>.</w:t>
      </w:r>
      <w:r w:rsidR="008C3010" w:rsidRPr="00022D60">
        <w:rPr>
          <w:rFonts w:ascii="Arial" w:hAnsi="Arial" w:cs="Arial"/>
          <w:szCs w:val="24"/>
        </w:rPr>
        <w:tab/>
      </w:r>
      <w:r w:rsidR="008B2071">
        <w:rPr>
          <w:rFonts w:ascii="Arial" w:hAnsi="Arial" w:cs="Arial"/>
          <w:szCs w:val="24"/>
        </w:rPr>
        <w:t xml:space="preserve">Decorative </w:t>
      </w:r>
      <w:r>
        <w:rPr>
          <w:rFonts w:ascii="Arial" w:hAnsi="Arial" w:cs="Arial"/>
          <w:szCs w:val="24"/>
        </w:rPr>
        <w:t xml:space="preserve">or solid </w:t>
      </w:r>
      <w:r w:rsidR="00E1446C">
        <w:rPr>
          <w:rFonts w:ascii="Arial" w:hAnsi="Arial" w:cs="Arial"/>
          <w:szCs w:val="24"/>
        </w:rPr>
        <w:t xml:space="preserve">trowel grade </w:t>
      </w:r>
      <w:r>
        <w:rPr>
          <w:rFonts w:ascii="Arial" w:hAnsi="Arial" w:cs="Arial"/>
          <w:szCs w:val="24"/>
        </w:rPr>
        <w:t>q</w:t>
      </w:r>
      <w:r w:rsidR="00F5221F">
        <w:rPr>
          <w:rFonts w:ascii="Arial" w:hAnsi="Arial" w:cs="Arial"/>
          <w:szCs w:val="24"/>
        </w:rPr>
        <w:t>uartz</w:t>
      </w:r>
      <w:r w:rsidR="00A40319">
        <w:rPr>
          <w:rFonts w:ascii="Arial" w:hAnsi="Arial" w:cs="Arial"/>
          <w:szCs w:val="24"/>
        </w:rPr>
        <w:t xml:space="preserve"> for </w:t>
      </w:r>
      <w:r w:rsidR="008C3010" w:rsidRPr="00022D60">
        <w:rPr>
          <w:rFonts w:ascii="Arial" w:hAnsi="Arial" w:cs="Arial"/>
          <w:szCs w:val="24"/>
        </w:rPr>
        <w:t xml:space="preserve">broadcasting: </w:t>
      </w:r>
      <w:r w:rsidR="00666CD7">
        <w:rPr>
          <w:rFonts w:ascii="Arial" w:hAnsi="Arial" w:cs="Arial"/>
          <w:szCs w:val="24"/>
        </w:rPr>
        <w:t>Blend(</w:t>
      </w:r>
      <w:r w:rsidR="00666CD7" w:rsidRPr="00022D60">
        <w:rPr>
          <w:rFonts w:ascii="Arial" w:hAnsi="Arial" w:cs="Arial"/>
          <w:szCs w:val="24"/>
        </w:rPr>
        <w:t>s</w:t>
      </w:r>
      <w:r w:rsidR="00666CD7">
        <w:rPr>
          <w:rFonts w:ascii="Arial" w:hAnsi="Arial" w:cs="Arial"/>
          <w:szCs w:val="24"/>
        </w:rPr>
        <w:t>)</w:t>
      </w:r>
      <w:r w:rsidR="00666CD7" w:rsidRPr="00022D60">
        <w:rPr>
          <w:rFonts w:ascii="Arial" w:hAnsi="Arial" w:cs="Arial"/>
          <w:szCs w:val="24"/>
        </w:rPr>
        <w:t xml:space="preserve"> to be chosen by owner.</w:t>
      </w:r>
      <w:r w:rsidR="00666CD7">
        <w:rPr>
          <w:rFonts w:ascii="Arial" w:hAnsi="Arial" w:cs="Arial"/>
          <w:szCs w:val="24"/>
        </w:rPr>
        <w:t xml:space="preserve"> See 2.2.1 E</w:t>
      </w:r>
    </w:p>
    <w:p w14:paraId="061332AD" w14:textId="77777777" w:rsidR="00A40319" w:rsidRDefault="00A40319" w:rsidP="008C3010">
      <w:pPr>
        <w:pStyle w:val="XxxA1"/>
        <w:tabs>
          <w:tab w:val="num" w:pos="1710"/>
        </w:tabs>
        <w:spacing w:before="0" w:after="120"/>
        <w:ind w:left="1710"/>
        <w:rPr>
          <w:rFonts w:ascii="Arial" w:hAnsi="Arial" w:cs="Arial"/>
          <w:szCs w:val="24"/>
        </w:rPr>
      </w:pPr>
    </w:p>
    <w:p w14:paraId="7CEABBB5" w14:textId="77777777" w:rsidR="008C3010" w:rsidRPr="00637FA5" w:rsidRDefault="008C3010" w:rsidP="008C3010">
      <w:pPr>
        <w:pStyle w:val="XxxA1"/>
        <w:numPr>
          <w:ilvl w:val="2"/>
          <w:numId w:val="5"/>
        </w:numPr>
        <w:spacing w:before="0" w:after="120"/>
        <w:rPr>
          <w:rStyle w:val="DBSARTChar"/>
          <w:szCs w:val="24"/>
        </w:rPr>
      </w:pPr>
      <w:r w:rsidRPr="00637FA5">
        <w:rPr>
          <w:rStyle w:val="DBSARTChar"/>
          <w:szCs w:val="24"/>
        </w:rPr>
        <w:t>Product Performance Criteria</w:t>
      </w:r>
    </w:p>
    <w:p w14:paraId="786B60CC" w14:textId="349A29B9" w:rsidR="007342EF" w:rsidRPr="00753265" w:rsidRDefault="008C3010" w:rsidP="007342EF">
      <w:pPr>
        <w:pStyle w:val="XxxA"/>
        <w:spacing w:before="0" w:after="120"/>
        <w:rPr>
          <w:rFonts w:ascii="Arial" w:hAnsi="Arial" w:cs="Arial"/>
          <w:szCs w:val="24"/>
        </w:rPr>
      </w:pPr>
      <w:r w:rsidRPr="00637FA5">
        <w:rPr>
          <w:rFonts w:ascii="Arial" w:hAnsi="Arial" w:cs="Arial"/>
          <w:szCs w:val="24"/>
        </w:rPr>
        <w:t>A.</w:t>
      </w:r>
      <w:r w:rsidRPr="00637FA5">
        <w:rPr>
          <w:rFonts w:ascii="Arial" w:hAnsi="Arial" w:cs="Arial"/>
          <w:szCs w:val="24"/>
        </w:rPr>
        <w:tab/>
      </w:r>
      <w:r w:rsidR="00BF5E36">
        <w:rPr>
          <w:rFonts w:ascii="Arial" w:hAnsi="Arial" w:cs="Arial"/>
          <w:b/>
          <w:szCs w:val="24"/>
        </w:rPr>
        <w:t>Sikafloor®</w:t>
      </w:r>
      <w:r w:rsidR="007A44F9">
        <w:rPr>
          <w:rFonts w:ascii="Arial" w:hAnsi="Arial" w:cs="Arial"/>
          <w:b/>
          <w:szCs w:val="24"/>
        </w:rPr>
        <w:t>-</w:t>
      </w:r>
      <w:r w:rsidR="007B265E">
        <w:rPr>
          <w:rFonts w:ascii="Arial" w:hAnsi="Arial" w:cs="Arial"/>
          <w:b/>
          <w:szCs w:val="24"/>
        </w:rPr>
        <w:t>5</w:t>
      </w:r>
      <w:r w:rsidR="007A44F9">
        <w:rPr>
          <w:rFonts w:ascii="Arial" w:hAnsi="Arial" w:cs="Arial"/>
          <w:b/>
          <w:szCs w:val="24"/>
        </w:rPr>
        <w:t>1 P</w:t>
      </w:r>
      <w:r w:rsidR="001F7C11">
        <w:rPr>
          <w:rFonts w:ascii="Arial" w:hAnsi="Arial" w:cs="Arial"/>
          <w:b/>
          <w:szCs w:val="24"/>
        </w:rPr>
        <w:t xml:space="preserve"> Pronto</w:t>
      </w:r>
      <w:r>
        <w:rPr>
          <w:rFonts w:ascii="Arial" w:hAnsi="Arial" w:cs="Arial"/>
          <w:b/>
          <w:szCs w:val="24"/>
        </w:rPr>
        <w:t xml:space="preserve"> </w:t>
      </w:r>
      <w:r w:rsidRPr="00753265">
        <w:rPr>
          <w:rFonts w:ascii="Arial" w:hAnsi="Arial" w:cs="Arial"/>
          <w:b/>
          <w:szCs w:val="24"/>
        </w:rPr>
        <w:t>Primer/Sealer</w:t>
      </w:r>
    </w:p>
    <w:tbl>
      <w:tblPr>
        <w:tblW w:w="8568" w:type="dxa"/>
        <w:tblInd w:w="1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030"/>
        <w:gridCol w:w="1890"/>
      </w:tblGrid>
      <w:tr w:rsidR="007342EF" w:rsidRPr="00CD0391" w14:paraId="14F66A86" w14:textId="77777777" w:rsidTr="007B0D12">
        <w:tc>
          <w:tcPr>
            <w:tcW w:w="648" w:type="dxa"/>
            <w:shd w:val="clear" w:color="auto" w:fill="auto"/>
          </w:tcPr>
          <w:p w14:paraId="4A6D6C3E" w14:textId="77777777" w:rsidR="007342EF" w:rsidRPr="00CD0391" w:rsidRDefault="007342EF" w:rsidP="007B0D12">
            <w:pPr>
              <w:spacing w:after="120"/>
              <w:rPr>
                <w:rFonts w:cs="Arial"/>
                <w:sz w:val="24"/>
                <w:szCs w:val="24"/>
              </w:rPr>
            </w:pPr>
            <w:r w:rsidRPr="00CD0391">
              <w:rPr>
                <w:rFonts w:cs="Arial"/>
                <w:sz w:val="24"/>
                <w:szCs w:val="24"/>
              </w:rPr>
              <w:t>1.</w:t>
            </w:r>
          </w:p>
        </w:tc>
        <w:tc>
          <w:tcPr>
            <w:tcW w:w="6030" w:type="dxa"/>
            <w:shd w:val="clear" w:color="auto" w:fill="auto"/>
          </w:tcPr>
          <w:p w14:paraId="62DE635C" w14:textId="77777777" w:rsidR="007342EF" w:rsidRPr="00CD0391" w:rsidRDefault="007342EF" w:rsidP="007B0D12">
            <w:pPr>
              <w:spacing w:after="120"/>
              <w:rPr>
                <w:rFonts w:cs="Arial"/>
                <w:sz w:val="24"/>
                <w:szCs w:val="24"/>
              </w:rPr>
            </w:pPr>
            <w:r w:rsidRPr="00CD0391">
              <w:rPr>
                <w:rFonts w:cs="Arial"/>
                <w:sz w:val="24"/>
                <w:szCs w:val="24"/>
              </w:rPr>
              <w:t>Percentage Reactive Resin:</w:t>
            </w:r>
          </w:p>
        </w:tc>
        <w:tc>
          <w:tcPr>
            <w:tcW w:w="1890" w:type="dxa"/>
            <w:shd w:val="clear" w:color="auto" w:fill="auto"/>
          </w:tcPr>
          <w:p w14:paraId="08969C4A" w14:textId="77777777" w:rsidR="007342EF" w:rsidRPr="00CD0391" w:rsidRDefault="007342EF" w:rsidP="007B0D12">
            <w:pPr>
              <w:spacing w:after="120"/>
              <w:rPr>
                <w:rFonts w:cs="Arial"/>
                <w:sz w:val="24"/>
                <w:szCs w:val="24"/>
              </w:rPr>
            </w:pPr>
            <w:r w:rsidRPr="00CD0391">
              <w:rPr>
                <w:rFonts w:cs="Arial"/>
                <w:sz w:val="24"/>
                <w:szCs w:val="24"/>
              </w:rPr>
              <w:t xml:space="preserve">100% </w:t>
            </w:r>
          </w:p>
        </w:tc>
      </w:tr>
      <w:tr w:rsidR="007342EF" w:rsidRPr="00CD0391" w14:paraId="69650781" w14:textId="77777777" w:rsidTr="007B0D12">
        <w:tc>
          <w:tcPr>
            <w:tcW w:w="648" w:type="dxa"/>
            <w:shd w:val="clear" w:color="auto" w:fill="auto"/>
          </w:tcPr>
          <w:p w14:paraId="4C614D87" w14:textId="77777777" w:rsidR="007342EF" w:rsidRPr="00CD0391" w:rsidRDefault="007342EF" w:rsidP="007B0D12">
            <w:pPr>
              <w:spacing w:after="120"/>
              <w:rPr>
                <w:rFonts w:cs="Arial"/>
                <w:sz w:val="24"/>
                <w:szCs w:val="24"/>
              </w:rPr>
            </w:pPr>
            <w:r>
              <w:rPr>
                <w:rFonts w:cs="Arial"/>
                <w:sz w:val="24"/>
                <w:szCs w:val="24"/>
              </w:rPr>
              <w:t>2.</w:t>
            </w:r>
          </w:p>
        </w:tc>
        <w:tc>
          <w:tcPr>
            <w:tcW w:w="6030" w:type="dxa"/>
            <w:shd w:val="clear" w:color="auto" w:fill="auto"/>
          </w:tcPr>
          <w:p w14:paraId="4BE80C62" w14:textId="77777777" w:rsidR="007342EF" w:rsidRPr="00CD0391" w:rsidRDefault="007342EF" w:rsidP="007B0D12">
            <w:pPr>
              <w:spacing w:after="120"/>
              <w:rPr>
                <w:rFonts w:cs="Arial"/>
                <w:sz w:val="24"/>
                <w:szCs w:val="24"/>
              </w:rPr>
            </w:pPr>
            <w:r>
              <w:rPr>
                <w:rFonts w:cs="Arial"/>
                <w:sz w:val="24"/>
                <w:szCs w:val="24"/>
              </w:rPr>
              <w:t>Solid Content by Volume:</w:t>
            </w:r>
          </w:p>
        </w:tc>
        <w:tc>
          <w:tcPr>
            <w:tcW w:w="1890" w:type="dxa"/>
            <w:shd w:val="clear" w:color="auto" w:fill="auto"/>
          </w:tcPr>
          <w:p w14:paraId="202FEB5D" w14:textId="77777777" w:rsidR="007342EF" w:rsidRPr="00CD0391" w:rsidRDefault="007342EF" w:rsidP="007B0D12">
            <w:pPr>
              <w:spacing w:after="120"/>
              <w:rPr>
                <w:rFonts w:cs="Arial"/>
                <w:sz w:val="24"/>
                <w:szCs w:val="24"/>
              </w:rPr>
            </w:pPr>
            <w:r w:rsidRPr="00CD0391">
              <w:rPr>
                <w:rFonts w:cs="Arial"/>
                <w:sz w:val="24"/>
                <w:szCs w:val="24"/>
              </w:rPr>
              <w:t>100%</w:t>
            </w:r>
          </w:p>
        </w:tc>
      </w:tr>
      <w:tr w:rsidR="007342EF" w:rsidRPr="00CD0391" w14:paraId="518F003A" w14:textId="77777777" w:rsidTr="007B0D12">
        <w:tc>
          <w:tcPr>
            <w:tcW w:w="648" w:type="dxa"/>
            <w:shd w:val="clear" w:color="auto" w:fill="auto"/>
          </w:tcPr>
          <w:p w14:paraId="63DDCCF5" w14:textId="77777777" w:rsidR="007342EF" w:rsidRPr="00CD0391" w:rsidRDefault="007342EF" w:rsidP="007B0D12">
            <w:pPr>
              <w:spacing w:after="120"/>
              <w:rPr>
                <w:rFonts w:cs="Arial"/>
                <w:sz w:val="24"/>
                <w:szCs w:val="24"/>
              </w:rPr>
            </w:pPr>
            <w:r>
              <w:rPr>
                <w:rFonts w:cs="Arial"/>
                <w:sz w:val="24"/>
                <w:szCs w:val="24"/>
              </w:rPr>
              <w:t>3.</w:t>
            </w:r>
          </w:p>
        </w:tc>
        <w:tc>
          <w:tcPr>
            <w:tcW w:w="6030" w:type="dxa"/>
            <w:shd w:val="clear" w:color="auto" w:fill="auto"/>
          </w:tcPr>
          <w:p w14:paraId="4F0CBED3" w14:textId="77777777" w:rsidR="007342EF" w:rsidRDefault="007342EF" w:rsidP="007B0D12">
            <w:pPr>
              <w:spacing w:after="120"/>
              <w:rPr>
                <w:rFonts w:cs="Arial"/>
                <w:sz w:val="24"/>
                <w:szCs w:val="24"/>
              </w:rPr>
            </w:pPr>
            <w:r>
              <w:rPr>
                <w:rFonts w:cs="Arial"/>
                <w:sz w:val="24"/>
                <w:szCs w:val="24"/>
              </w:rPr>
              <w:t>Viscosity: (ASTM 2393)</w:t>
            </w:r>
          </w:p>
        </w:tc>
        <w:tc>
          <w:tcPr>
            <w:tcW w:w="1890" w:type="dxa"/>
            <w:shd w:val="clear" w:color="auto" w:fill="auto"/>
          </w:tcPr>
          <w:p w14:paraId="37018D1A" w14:textId="5325D236" w:rsidR="007342EF" w:rsidRPr="00CD0391" w:rsidRDefault="00082B05" w:rsidP="007B0D12">
            <w:pPr>
              <w:spacing w:after="120"/>
              <w:rPr>
                <w:rFonts w:cs="Arial"/>
                <w:sz w:val="24"/>
                <w:szCs w:val="24"/>
              </w:rPr>
            </w:pPr>
            <w:r>
              <w:rPr>
                <w:rFonts w:cs="Arial"/>
                <w:sz w:val="24"/>
                <w:szCs w:val="24"/>
              </w:rPr>
              <w:t>220-330</w:t>
            </w:r>
            <w:r w:rsidR="007342EF">
              <w:rPr>
                <w:rFonts w:cs="Arial"/>
                <w:sz w:val="24"/>
                <w:szCs w:val="24"/>
              </w:rPr>
              <w:t xml:space="preserve"> cps</w:t>
            </w:r>
          </w:p>
        </w:tc>
      </w:tr>
      <w:tr w:rsidR="007342EF" w:rsidRPr="00CD0391" w14:paraId="002E6E49" w14:textId="77777777" w:rsidTr="007B0D12">
        <w:tc>
          <w:tcPr>
            <w:tcW w:w="648" w:type="dxa"/>
            <w:shd w:val="clear" w:color="auto" w:fill="auto"/>
          </w:tcPr>
          <w:p w14:paraId="76088C7B" w14:textId="77777777" w:rsidR="007342EF" w:rsidRPr="00CD0391" w:rsidRDefault="007342EF" w:rsidP="007B0D12">
            <w:pPr>
              <w:spacing w:after="120"/>
              <w:rPr>
                <w:rFonts w:cs="Arial"/>
                <w:sz w:val="24"/>
                <w:szCs w:val="24"/>
              </w:rPr>
            </w:pPr>
            <w:r>
              <w:rPr>
                <w:rFonts w:cs="Arial"/>
                <w:sz w:val="24"/>
                <w:szCs w:val="24"/>
              </w:rPr>
              <w:t>4.</w:t>
            </w:r>
          </w:p>
        </w:tc>
        <w:tc>
          <w:tcPr>
            <w:tcW w:w="6030" w:type="dxa"/>
            <w:shd w:val="clear" w:color="auto" w:fill="auto"/>
          </w:tcPr>
          <w:p w14:paraId="41023B9A" w14:textId="77777777" w:rsidR="007342EF" w:rsidRDefault="007342EF" w:rsidP="007B0D12">
            <w:pPr>
              <w:spacing w:after="120"/>
              <w:rPr>
                <w:rFonts w:cs="Arial"/>
                <w:sz w:val="24"/>
                <w:szCs w:val="24"/>
              </w:rPr>
            </w:pPr>
            <w:r>
              <w:rPr>
                <w:rFonts w:cs="Arial"/>
                <w:sz w:val="24"/>
                <w:szCs w:val="24"/>
              </w:rPr>
              <w:t>Shore D Hardness: (ASTM 2240)</w:t>
            </w:r>
          </w:p>
        </w:tc>
        <w:tc>
          <w:tcPr>
            <w:tcW w:w="1890" w:type="dxa"/>
            <w:shd w:val="clear" w:color="auto" w:fill="auto"/>
          </w:tcPr>
          <w:p w14:paraId="0DB55299" w14:textId="716F80FD" w:rsidR="007342EF" w:rsidRDefault="00210DC1" w:rsidP="007B0D12">
            <w:pPr>
              <w:spacing w:after="120"/>
              <w:rPr>
                <w:rFonts w:cs="Arial"/>
                <w:sz w:val="24"/>
                <w:szCs w:val="24"/>
              </w:rPr>
            </w:pPr>
            <w:r>
              <w:rPr>
                <w:rFonts w:cs="Arial"/>
                <w:sz w:val="24"/>
                <w:szCs w:val="24"/>
              </w:rPr>
              <w:t>83</w:t>
            </w:r>
          </w:p>
        </w:tc>
      </w:tr>
      <w:tr w:rsidR="007342EF" w:rsidRPr="00CD0391" w14:paraId="63D81B08" w14:textId="77777777" w:rsidTr="007B0D12">
        <w:tc>
          <w:tcPr>
            <w:tcW w:w="648" w:type="dxa"/>
            <w:shd w:val="clear" w:color="auto" w:fill="auto"/>
          </w:tcPr>
          <w:p w14:paraId="10498A90" w14:textId="77777777" w:rsidR="007342EF" w:rsidRPr="00CD0391" w:rsidRDefault="007342EF" w:rsidP="007B0D12">
            <w:pPr>
              <w:spacing w:after="120"/>
              <w:rPr>
                <w:rFonts w:cs="Arial"/>
                <w:sz w:val="24"/>
                <w:szCs w:val="24"/>
              </w:rPr>
            </w:pPr>
            <w:r>
              <w:rPr>
                <w:rFonts w:cs="Arial"/>
                <w:sz w:val="24"/>
                <w:szCs w:val="24"/>
              </w:rPr>
              <w:t>5</w:t>
            </w:r>
            <w:r w:rsidRPr="00CD0391">
              <w:rPr>
                <w:rFonts w:cs="Arial"/>
                <w:sz w:val="24"/>
                <w:szCs w:val="24"/>
              </w:rPr>
              <w:t>.</w:t>
            </w:r>
          </w:p>
        </w:tc>
        <w:tc>
          <w:tcPr>
            <w:tcW w:w="6030" w:type="dxa"/>
            <w:shd w:val="clear" w:color="auto" w:fill="auto"/>
          </w:tcPr>
          <w:p w14:paraId="705577F3" w14:textId="77777777" w:rsidR="007342EF" w:rsidRPr="00CD0391" w:rsidRDefault="007342EF" w:rsidP="007B0D12">
            <w:pPr>
              <w:spacing w:after="120"/>
              <w:rPr>
                <w:rFonts w:cs="Arial"/>
                <w:sz w:val="24"/>
                <w:szCs w:val="24"/>
              </w:rPr>
            </w:pPr>
            <w:r w:rsidRPr="00CD0391">
              <w:rPr>
                <w:rFonts w:cs="Arial"/>
                <w:sz w:val="24"/>
                <w:szCs w:val="24"/>
              </w:rPr>
              <w:t>Water Absorption, Wt. % (ASTM D570)</w:t>
            </w:r>
            <w:r>
              <w:rPr>
                <w:rFonts w:cs="Arial"/>
                <w:sz w:val="24"/>
                <w:szCs w:val="24"/>
              </w:rPr>
              <w:t xml:space="preserve"> per 24 hours</w:t>
            </w:r>
            <w:r w:rsidRPr="00CD0391">
              <w:rPr>
                <w:rFonts w:cs="Arial"/>
                <w:sz w:val="24"/>
                <w:szCs w:val="24"/>
              </w:rPr>
              <w:t>:</w:t>
            </w:r>
          </w:p>
        </w:tc>
        <w:tc>
          <w:tcPr>
            <w:tcW w:w="1890" w:type="dxa"/>
            <w:shd w:val="clear" w:color="auto" w:fill="auto"/>
          </w:tcPr>
          <w:p w14:paraId="19E791FB" w14:textId="42C816A0" w:rsidR="007342EF" w:rsidRPr="00CD0391" w:rsidRDefault="007342EF" w:rsidP="007B0D12">
            <w:pPr>
              <w:spacing w:after="120"/>
              <w:rPr>
                <w:rFonts w:cs="Arial"/>
                <w:sz w:val="24"/>
                <w:szCs w:val="24"/>
              </w:rPr>
            </w:pPr>
            <w:r>
              <w:rPr>
                <w:rFonts w:cs="Arial"/>
                <w:sz w:val="24"/>
                <w:szCs w:val="24"/>
              </w:rPr>
              <w:t>&lt;</w:t>
            </w:r>
            <w:r w:rsidRPr="00CD0391">
              <w:rPr>
                <w:rFonts w:cs="Arial"/>
                <w:sz w:val="24"/>
                <w:szCs w:val="24"/>
              </w:rPr>
              <w:t xml:space="preserve"> 0.</w:t>
            </w:r>
            <w:r w:rsidR="00210DC1">
              <w:rPr>
                <w:rFonts w:cs="Arial"/>
                <w:sz w:val="24"/>
                <w:szCs w:val="24"/>
              </w:rPr>
              <w:t>1</w:t>
            </w:r>
            <w:r>
              <w:rPr>
                <w:rFonts w:cs="Arial"/>
                <w:sz w:val="24"/>
                <w:szCs w:val="24"/>
              </w:rPr>
              <w:t xml:space="preserve"> %</w:t>
            </w:r>
          </w:p>
        </w:tc>
      </w:tr>
      <w:tr w:rsidR="007342EF" w:rsidRPr="00CD0391" w14:paraId="12A60D31" w14:textId="77777777" w:rsidTr="007B0D12">
        <w:tc>
          <w:tcPr>
            <w:tcW w:w="648" w:type="dxa"/>
            <w:shd w:val="clear" w:color="auto" w:fill="auto"/>
          </w:tcPr>
          <w:p w14:paraId="7491DB5E" w14:textId="77777777" w:rsidR="007342EF" w:rsidRPr="00CD0391" w:rsidRDefault="007342EF" w:rsidP="007B0D12">
            <w:pPr>
              <w:spacing w:after="120"/>
              <w:rPr>
                <w:rFonts w:cs="Arial"/>
                <w:sz w:val="24"/>
                <w:szCs w:val="24"/>
              </w:rPr>
            </w:pPr>
            <w:r>
              <w:rPr>
                <w:rFonts w:cs="Arial"/>
                <w:sz w:val="24"/>
                <w:szCs w:val="24"/>
              </w:rPr>
              <w:t>6</w:t>
            </w:r>
            <w:r w:rsidRPr="00CD0391">
              <w:rPr>
                <w:rFonts w:cs="Arial"/>
                <w:sz w:val="24"/>
                <w:szCs w:val="24"/>
              </w:rPr>
              <w:t>.</w:t>
            </w:r>
          </w:p>
        </w:tc>
        <w:tc>
          <w:tcPr>
            <w:tcW w:w="6030" w:type="dxa"/>
            <w:shd w:val="clear" w:color="auto" w:fill="auto"/>
          </w:tcPr>
          <w:p w14:paraId="1A99A0B5" w14:textId="77777777" w:rsidR="007342EF" w:rsidRPr="00CD0391" w:rsidRDefault="007342EF" w:rsidP="007B0D12">
            <w:pPr>
              <w:spacing w:after="120"/>
              <w:rPr>
                <w:rFonts w:cs="Arial"/>
                <w:sz w:val="24"/>
                <w:szCs w:val="24"/>
              </w:rPr>
            </w:pPr>
            <w:r w:rsidRPr="00CD0391">
              <w:rPr>
                <w:rFonts w:cs="Arial"/>
                <w:sz w:val="24"/>
                <w:szCs w:val="24"/>
              </w:rPr>
              <w:t>Tensile Strength, psi (ASTM D638)</w:t>
            </w:r>
          </w:p>
        </w:tc>
        <w:tc>
          <w:tcPr>
            <w:tcW w:w="1890" w:type="dxa"/>
            <w:shd w:val="clear" w:color="auto" w:fill="auto"/>
          </w:tcPr>
          <w:p w14:paraId="12B70777" w14:textId="57FB2429" w:rsidR="007342EF" w:rsidRPr="00CD0391" w:rsidRDefault="00210DC1" w:rsidP="007B0D12">
            <w:pPr>
              <w:spacing w:after="120"/>
              <w:rPr>
                <w:rFonts w:cs="Arial"/>
                <w:sz w:val="24"/>
                <w:szCs w:val="24"/>
              </w:rPr>
            </w:pPr>
            <w:r>
              <w:rPr>
                <w:rFonts w:cs="Arial"/>
                <w:sz w:val="24"/>
                <w:szCs w:val="24"/>
              </w:rPr>
              <w:t>4250</w:t>
            </w:r>
            <w:r w:rsidR="007342EF">
              <w:rPr>
                <w:rFonts w:cs="Arial"/>
                <w:sz w:val="24"/>
                <w:szCs w:val="24"/>
              </w:rPr>
              <w:t xml:space="preserve"> psi</w:t>
            </w:r>
          </w:p>
        </w:tc>
      </w:tr>
    </w:tbl>
    <w:p w14:paraId="5E8C0EBD" w14:textId="77777777" w:rsidR="007342EF" w:rsidRDefault="007342EF" w:rsidP="007342EF">
      <w:pPr>
        <w:pStyle w:val="XxxA"/>
        <w:spacing w:before="0" w:after="120"/>
        <w:rPr>
          <w:rFonts w:cs="Arial"/>
          <w:szCs w:val="24"/>
        </w:rPr>
      </w:pPr>
    </w:p>
    <w:p w14:paraId="70FE6556" w14:textId="77777777" w:rsidR="00323655" w:rsidRPr="00753265" w:rsidRDefault="008C3010" w:rsidP="00323655">
      <w:pPr>
        <w:spacing w:after="120"/>
        <w:ind w:firstLine="540"/>
        <w:rPr>
          <w:rFonts w:cs="Arial"/>
          <w:b/>
          <w:sz w:val="24"/>
          <w:szCs w:val="24"/>
        </w:rPr>
      </w:pPr>
      <w:r w:rsidRPr="00637FA5">
        <w:rPr>
          <w:rFonts w:cs="Arial"/>
          <w:sz w:val="24"/>
          <w:szCs w:val="24"/>
        </w:rPr>
        <w:t xml:space="preserve">B. </w:t>
      </w:r>
      <w:r w:rsidR="00BF5E36">
        <w:rPr>
          <w:rFonts w:cs="Arial"/>
          <w:b/>
          <w:sz w:val="24"/>
          <w:szCs w:val="24"/>
        </w:rPr>
        <w:t>Sikafloor®</w:t>
      </w:r>
      <w:r w:rsidR="001F7C11">
        <w:rPr>
          <w:rFonts w:cs="Arial"/>
          <w:b/>
          <w:sz w:val="24"/>
          <w:szCs w:val="24"/>
        </w:rPr>
        <w:t xml:space="preserve"> Pronto</w:t>
      </w:r>
      <w:r>
        <w:rPr>
          <w:rFonts w:cs="Arial"/>
          <w:b/>
          <w:sz w:val="24"/>
          <w:szCs w:val="24"/>
        </w:rPr>
        <w:t xml:space="preserve"> 181</w:t>
      </w:r>
      <w:r w:rsidR="007A44F9">
        <w:rPr>
          <w:rFonts w:cs="Arial"/>
          <w:b/>
          <w:sz w:val="24"/>
          <w:szCs w:val="24"/>
        </w:rPr>
        <w:t xml:space="preserve">7 </w:t>
      </w:r>
      <w:r>
        <w:rPr>
          <w:rFonts w:cs="Arial"/>
          <w:b/>
          <w:sz w:val="24"/>
          <w:szCs w:val="24"/>
        </w:rPr>
        <w:t xml:space="preserve">PC </w:t>
      </w:r>
      <w:r w:rsidRPr="00753265">
        <w:rPr>
          <w:rFonts w:cs="Arial"/>
          <w:b/>
          <w:sz w:val="24"/>
          <w:szCs w:val="24"/>
        </w:rPr>
        <w:t>Polymer Concrete</w:t>
      </w:r>
    </w:p>
    <w:tbl>
      <w:tblPr>
        <w:tblW w:w="855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6030"/>
        <w:gridCol w:w="1890"/>
      </w:tblGrid>
      <w:tr w:rsidR="00323655" w:rsidRPr="00CD0391" w14:paraId="3186099C" w14:textId="77777777" w:rsidTr="007B0D12">
        <w:tc>
          <w:tcPr>
            <w:tcW w:w="630" w:type="dxa"/>
            <w:shd w:val="clear" w:color="auto" w:fill="auto"/>
          </w:tcPr>
          <w:p w14:paraId="6A82842F" w14:textId="77777777" w:rsidR="00323655" w:rsidRPr="00CD0391" w:rsidRDefault="00323655" w:rsidP="007B0D12">
            <w:pPr>
              <w:spacing w:after="120"/>
              <w:rPr>
                <w:rFonts w:cs="Arial"/>
                <w:sz w:val="24"/>
                <w:szCs w:val="24"/>
              </w:rPr>
            </w:pPr>
            <w:r w:rsidRPr="00CD0391">
              <w:rPr>
                <w:rFonts w:cs="Arial"/>
                <w:sz w:val="24"/>
                <w:szCs w:val="24"/>
              </w:rPr>
              <w:t xml:space="preserve">1. </w:t>
            </w:r>
          </w:p>
        </w:tc>
        <w:tc>
          <w:tcPr>
            <w:tcW w:w="6030" w:type="dxa"/>
            <w:shd w:val="clear" w:color="auto" w:fill="auto"/>
          </w:tcPr>
          <w:p w14:paraId="2C15E74D" w14:textId="77777777" w:rsidR="00323655" w:rsidRPr="00CD0391" w:rsidRDefault="00323655" w:rsidP="007B0D12">
            <w:pPr>
              <w:spacing w:after="120"/>
              <w:rPr>
                <w:rFonts w:cs="Arial"/>
                <w:sz w:val="24"/>
                <w:szCs w:val="24"/>
              </w:rPr>
            </w:pPr>
            <w:r w:rsidRPr="00CD0391">
              <w:rPr>
                <w:rFonts w:cs="Arial"/>
                <w:sz w:val="24"/>
                <w:szCs w:val="24"/>
              </w:rPr>
              <w:t>Percentage of reactive resin</w:t>
            </w:r>
          </w:p>
        </w:tc>
        <w:tc>
          <w:tcPr>
            <w:tcW w:w="1890" w:type="dxa"/>
            <w:shd w:val="clear" w:color="auto" w:fill="auto"/>
          </w:tcPr>
          <w:p w14:paraId="5F5741D9" w14:textId="77777777" w:rsidR="00323655" w:rsidRPr="00CD0391" w:rsidRDefault="00323655" w:rsidP="007B0D12">
            <w:pPr>
              <w:spacing w:after="120"/>
              <w:rPr>
                <w:rFonts w:cs="Arial"/>
                <w:sz w:val="24"/>
                <w:szCs w:val="24"/>
              </w:rPr>
            </w:pPr>
            <w:r w:rsidRPr="00CD0391">
              <w:rPr>
                <w:rFonts w:cs="Arial"/>
                <w:sz w:val="24"/>
                <w:szCs w:val="24"/>
              </w:rPr>
              <w:t>100%</w:t>
            </w:r>
          </w:p>
        </w:tc>
      </w:tr>
      <w:tr w:rsidR="00323655" w:rsidRPr="00CD0391" w14:paraId="335854A0" w14:textId="77777777" w:rsidTr="007B0D12">
        <w:tc>
          <w:tcPr>
            <w:tcW w:w="630" w:type="dxa"/>
            <w:shd w:val="clear" w:color="auto" w:fill="auto"/>
          </w:tcPr>
          <w:p w14:paraId="7E2B6F19" w14:textId="77777777" w:rsidR="00323655" w:rsidRPr="00CD0391" w:rsidRDefault="00323655" w:rsidP="007B0D12">
            <w:pPr>
              <w:spacing w:after="120"/>
              <w:rPr>
                <w:rFonts w:cs="Arial"/>
                <w:sz w:val="24"/>
                <w:szCs w:val="24"/>
              </w:rPr>
            </w:pPr>
            <w:r w:rsidRPr="00CD0391">
              <w:rPr>
                <w:rFonts w:cs="Arial"/>
                <w:sz w:val="24"/>
                <w:szCs w:val="24"/>
              </w:rPr>
              <w:t>2.</w:t>
            </w:r>
          </w:p>
        </w:tc>
        <w:tc>
          <w:tcPr>
            <w:tcW w:w="6030" w:type="dxa"/>
            <w:shd w:val="clear" w:color="auto" w:fill="auto"/>
          </w:tcPr>
          <w:p w14:paraId="63521295" w14:textId="77777777" w:rsidR="00323655" w:rsidRPr="00CD0391" w:rsidRDefault="00323655" w:rsidP="007B0D12">
            <w:pPr>
              <w:spacing w:after="120"/>
              <w:rPr>
                <w:rFonts w:cs="Arial"/>
                <w:sz w:val="24"/>
                <w:szCs w:val="24"/>
              </w:rPr>
            </w:pPr>
            <w:r w:rsidRPr="00CD0391">
              <w:rPr>
                <w:rFonts w:cs="Arial"/>
                <w:sz w:val="24"/>
                <w:szCs w:val="24"/>
              </w:rPr>
              <w:t>Water Absorption, Wt. % (ASTM D570</w:t>
            </w:r>
            <w:r>
              <w:rPr>
                <w:rFonts w:cs="Arial"/>
                <w:sz w:val="24"/>
                <w:szCs w:val="24"/>
              </w:rPr>
              <w:t xml:space="preserve"> per 24 hours:</w:t>
            </w:r>
          </w:p>
        </w:tc>
        <w:tc>
          <w:tcPr>
            <w:tcW w:w="1890" w:type="dxa"/>
            <w:shd w:val="clear" w:color="auto" w:fill="auto"/>
          </w:tcPr>
          <w:p w14:paraId="5E9FCBBF" w14:textId="77777777" w:rsidR="00323655" w:rsidRPr="00CD0391" w:rsidRDefault="00323655" w:rsidP="007B0D12">
            <w:pPr>
              <w:spacing w:after="120"/>
              <w:rPr>
                <w:rFonts w:cs="Arial"/>
                <w:sz w:val="24"/>
                <w:szCs w:val="24"/>
              </w:rPr>
            </w:pPr>
            <w:r w:rsidRPr="00CD0391">
              <w:rPr>
                <w:rFonts w:cs="Arial"/>
                <w:sz w:val="24"/>
                <w:szCs w:val="24"/>
              </w:rPr>
              <w:t xml:space="preserve"> 0.02</w:t>
            </w:r>
            <w:r>
              <w:rPr>
                <w:rFonts w:cs="Arial"/>
                <w:sz w:val="24"/>
                <w:szCs w:val="24"/>
              </w:rPr>
              <w:t>%</w:t>
            </w:r>
          </w:p>
        </w:tc>
      </w:tr>
      <w:tr w:rsidR="00323655" w:rsidRPr="00CD0391" w14:paraId="6E5864E5" w14:textId="77777777" w:rsidTr="007B0D12">
        <w:tc>
          <w:tcPr>
            <w:tcW w:w="630" w:type="dxa"/>
            <w:shd w:val="clear" w:color="auto" w:fill="auto"/>
          </w:tcPr>
          <w:p w14:paraId="5EB349BA" w14:textId="77777777" w:rsidR="00323655" w:rsidRPr="00CD0391" w:rsidRDefault="00323655" w:rsidP="007B0D12">
            <w:pPr>
              <w:spacing w:after="120"/>
              <w:rPr>
                <w:rFonts w:cs="Arial"/>
                <w:sz w:val="24"/>
                <w:szCs w:val="24"/>
              </w:rPr>
            </w:pPr>
            <w:r w:rsidRPr="00CD0391">
              <w:rPr>
                <w:rFonts w:cs="Arial"/>
                <w:sz w:val="24"/>
                <w:szCs w:val="24"/>
              </w:rPr>
              <w:t>3.</w:t>
            </w:r>
          </w:p>
        </w:tc>
        <w:tc>
          <w:tcPr>
            <w:tcW w:w="6030" w:type="dxa"/>
            <w:shd w:val="clear" w:color="auto" w:fill="auto"/>
          </w:tcPr>
          <w:p w14:paraId="1F2048FA" w14:textId="77777777" w:rsidR="00323655" w:rsidRPr="00CD0391" w:rsidRDefault="00323655" w:rsidP="007B0D12">
            <w:pPr>
              <w:spacing w:after="120"/>
              <w:rPr>
                <w:rFonts w:cs="Arial"/>
                <w:sz w:val="24"/>
                <w:szCs w:val="24"/>
              </w:rPr>
            </w:pPr>
            <w:r w:rsidRPr="00CD0391">
              <w:rPr>
                <w:rFonts w:cs="Arial"/>
                <w:sz w:val="24"/>
                <w:szCs w:val="24"/>
              </w:rPr>
              <w:t>Tensile Strength, psi (ASTM D638)</w:t>
            </w:r>
          </w:p>
        </w:tc>
        <w:tc>
          <w:tcPr>
            <w:tcW w:w="1890" w:type="dxa"/>
            <w:shd w:val="clear" w:color="auto" w:fill="auto"/>
          </w:tcPr>
          <w:p w14:paraId="349C6195" w14:textId="77777777" w:rsidR="00323655" w:rsidRPr="00CD0391" w:rsidRDefault="00323655" w:rsidP="007B0D12">
            <w:pPr>
              <w:spacing w:after="120"/>
              <w:rPr>
                <w:rFonts w:cs="Arial"/>
                <w:sz w:val="24"/>
                <w:szCs w:val="24"/>
              </w:rPr>
            </w:pPr>
            <w:r w:rsidRPr="00CD0391">
              <w:rPr>
                <w:rFonts w:cs="Arial"/>
                <w:sz w:val="24"/>
                <w:szCs w:val="24"/>
              </w:rPr>
              <w:t>1</w:t>
            </w:r>
            <w:r>
              <w:rPr>
                <w:rFonts w:cs="Arial"/>
                <w:sz w:val="24"/>
                <w:szCs w:val="24"/>
              </w:rPr>
              <w:t>0</w:t>
            </w:r>
            <w:r w:rsidRPr="00CD0391">
              <w:rPr>
                <w:rFonts w:cs="Arial"/>
                <w:sz w:val="24"/>
                <w:szCs w:val="24"/>
              </w:rPr>
              <w:t>00</w:t>
            </w:r>
          </w:p>
        </w:tc>
      </w:tr>
      <w:tr w:rsidR="00323655" w:rsidRPr="00CD0391" w14:paraId="39EFB02C" w14:textId="77777777" w:rsidTr="007B0D12">
        <w:tc>
          <w:tcPr>
            <w:tcW w:w="630" w:type="dxa"/>
            <w:shd w:val="clear" w:color="auto" w:fill="auto"/>
          </w:tcPr>
          <w:p w14:paraId="5023A83E" w14:textId="77777777" w:rsidR="00323655" w:rsidRPr="00CD0391" w:rsidRDefault="00323655" w:rsidP="007B0D12">
            <w:pPr>
              <w:spacing w:after="120"/>
              <w:rPr>
                <w:rFonts w:cs="Arial"/>
                <w:sz w:val="24"/>
                <w:szCs w:val="24"/>
              </w:rPr>
            </w:pPr>
            <w:r w:rsidRPr="00CD0391">
              <w:rPr>
                <w:rFonts w:cs="Arial"/>
                <w:sz w:val="24"/>
                <w:szCs w:val="24"/>
              </w:rPr>
              <w:t>4.</w:t>
            </w:r>
          </w:p>
        </w:tc>
        <w:tc>
          <w:tcPr>
            <w:tcW w:w="6030" w:type="dxa"/>
            <w:shd w:val="clear" w:color="auto" w:fill="auto"/>
          </w:tcPr>
          <w:p w14:paraId="02FA2087" w14:textId="77777777" w:rsidR="00323655" w:rsidRPr="00CD0391" w:rsidRDefault="00323655" w:rsidP="007B0D12">
            <w:pPr>
              <w:spacing w:after="120"/>
              <w:rPr>
                <w:rFonts w:cs="Arial"/>
                <w:sz w:val="24"/>
                <w:szCs w:val="24"/>
              </w:rPr>
            </w:pPr>
            <w:r w:rsidRPr="00CD0391">
              <w:rPr>
                <w:rFonts w:cs="Arial"/>
                <w:sz w:val="24"/>
                <w:szCs w:val="24"/>
              </w:rPr>
              <w:t>Tensile Modulus, psi X 10 to the 5th (ASTM D638):</w:t>
            </w:r>
          </w:p>
        </w:tc>
        <w:tc>
          <w:tcPr>
            <w:tcW w:w="1890" w:type="dxa"/>
            <w:shd w:val="clear" w:color="auto" w:fill="auto"/>
          </w:tcPr>
          <w:p w14:paraId="50BE91E4" w14:textId="77777777" w:rsidR="00323655" w:rsidRPr="00CD0391" w:rsidRDefault="00323655" w:rsidP="007B0D12">
            <w:pPr>
              <w:spacing w:after="120"/>
              <w:rPr>
                <w:rFonts w:cs="Arial"/>
                <w:sz w:val="24"/>
                <w:szCs w:val="24"/>
              </w:rPr>
            </w:pPr>
            <w:r w:rsidRPr="00CD0391">
              <w:rPr>
                <w:rFonts w:cs="Arial"/>
                <w:sz w:val="24"/>
                <w:szCs w:val="24"/>
              </w:rPr>
              <w:t>1.2</w:t>
            </w:r>
          </w:p>
        </w:tc>
      </w:tr>
      <w:tr w:rsidR="00323655" w:rsidRPr="00CD0391" w14:paraId="6053832C" w14:textId="77777777" w:rsidTr="007B0D12">
        <w:tc>
          <w:tcPr>
            <w:tcW w:w="630" w:type="dxa"/>
            <w:shd w:val="clear" w:color="auto" w:fill="auto"/>
          </w:tcPr>
          <w:p w14:paraId="3B465862" w14:textId="77777777" w:rsidR="00323655" w:rsidRPr="00CD0391" w:rsidRDefault="00323655" w:rsidP="007B0D12">
            <w:pPr>
              <w:spacing w:after="120"/>
              <w:rPr>
                <w:rFonts w:cs="Arial"/>
                <w:sz w:val="24"/>
                <w:szCs w:val="24"/>
              </w:rPr>
            </w:pPr>
            <w:r w:rsidRPr="00CD0391">
              <w:rPr>
                <w:rFonts w:cs="Arial"/>
                <w:sz w:val="24"/>
                <w:szCs w:val="24"/>
              </w:rPr>
              <w:t>5.</w:t>
            </w:r>
          </w:p>
        </w:tc>
        <w:tc>
          <w:tcPr>
            <w:tcW w:w="6030" w:type="dxa"/>
            <w:shd w:val="clear" w:color="auto" w:fill="auto"/>
          </w:tcPr>
          <w:p w14:paraId="14B97D9F" w14:textId="77777777" w:rsidR="00323655" w:rsidRPr="008C3010" w:rsidRDefault="00323655" w:rsidP="007B0D12">
            <w:pPr>
              <w:spacing w:after="120"/>
              <w:rPr>
                <w:rFonts w:cs="Arial"/>
                <w:sz w:val="24"/>
                <w:szCs w:val="24"/>
                <w:lang w:val="es-ES"/>
              </w:rPr>
            </w:pPr>
            <w:r w:rsidRPr="00CD0391">
              <w:rPr>
                <w:rFonts w:cs="Arial"/>
                <w:sz w:val="24"/>
                <w:szCs w:val="24"/>
              </w:rPr>
              <w:t xml:space="preserve">Coefficient of Thermal Expansion, in./in./deg. </w:t>
            </w:r>
            <w:proofErr w:type="gramStart"/>
            <w:r w:rsidRPr="008C3010">
              <w:rPr>
                <w:rFonts w:cs="Arial"/>
                <w:sz w:val="24"/>
                <w:szCs w:val="24"/>
                <w:lang w:val="es-ES"/>
              </w:rPr>
              <w:t>F  (</w:t>
            </w:r>
            <w:proofErr w:type="gramEnd"/>
            <w:r w:rsidRPr="008C3010">
              <w:rPr>
                <w:rFonts w:cs="Arial"/>
                <w:sz w:val="24"/>
                <w:szCs w:val="24"/>
                <w:lang w:val="es-ES"/>
              </w:rPr>
              <w:t>ASTM D696) psi x10</w:t>
            </w:r>
            <w:r w:rsidRPr="008C3010">
              <w:rPr>
                <w:rFonts w:cs="Arial"/>
                <w:position w:val="6"/>
                <w:sz w:val="24"/>
                <w:szCs w:val="24"/>
                <w:lang w:val="es-ES"/>
              </w:rPr>
              <w:t>-6</w:t>
            </w:r>
            <w:r w:rsidRPr="008C3010">
              <w:rPr>
                <w:rFonts w:cs="Arial"/>
                <w:sz w:val="24"/>
                <w:szCs w:val="24"/>
                <w:lang w:val="es-ES"/>
              </w:rPr>
              <w:t>:</w:t>
            </w:r>
          </w:p>
        </w:tc>
        <w:tc>
          <w:tcPr>
            <w:tcW w:w="1890" w:type="dxa"/>
            <w:shd w:val="clear" w:color="auto" w:fill="auto"/>
          </w:tcPr>
          <w:p w14:paraId="2B150452" w14:textId="77777777" w:rsidR="00323655" w:rsidRPr="00CD0391" w:rsidRDefault="00323655" w:rsidP="007B0D12">
            <w:pPr>
              <w:spacing w:after="120"/>
              <w:rPr>
                <w:rFonts w:cs="Arial"/>
                <w:sz w:val="24"/>
                <w:szCs w:val="24"/>
              </w:rPr>
            </w:pPr>
            <w:r w:rsidRPr="00CD0391">
              <w:rPr>
                <w:rFonts w:cs="Arial"/>
                <w:sz w:val="24"/>
                <w:szCs w:val="24"/>
              </w:rPr>
              <w:t>18</w:t>
            </w:r>
          </w:p>
        </w:tc>
      </w:tr>
      <w:tr w:rsidR="00323655" w:rsidRPr="00CD0391" w14:paraId="31AF3468" w14:textId="77777777" w:rsidTr="007B0D12">
        <w:tc>
          <w:tcPr>
            <w:tcW w:w="630" w:type="dxa"/>
            <w:shd w:val="clear" w:color="auto" w:fill="auto"/>
          </w:tcPr>
          <w:p w14:paraId="7EDC1076" w14:textId="77777777" w:rsidR="00323655" w:rsidRPr="00CD0391" w:rsidRDefault="00323655" w:rsidP="007B0D12">
            <w:pPr>
              <w:spacing w:after="120"/>
              <w:rPr>
                <w:rFonts w:cs="Arial"/>
                <w:sz w:val="24"/>
                <w:szCs w:val="24"/>
              </w:rPr>
            </w:pPr>
            <w:r w:rsidRPr="00CD0391">
              <w:rPr>
                <w:rFonts w:cs="Arial"/>
                <w:sz w:val="24"/>
                <w:szCs w:val="24"/>
              </w:rPr>
              <w:t xml:space="preserve">6.   </w:t>
            </w:r>
          </w:p>
        </w:tc>
        <w:tc>
          <w:tcPr>
            <w:tcW w:w="6030" w:type="dxa"/>
            <w:shd w:val="clear" w:color="auto" w:fill="auto"/>
          </w:tcPr>
          <w:p w14:paraId="5B708B22" w14:textId="77777777" w:rsidR="00323655" w:rsidRPr="00CD0391" w:rsidRDefault="00323655" w:rsidP="007B0D12">
            <w:pPr>
              <w:spacing w:after="120"/>
              <w:rPr>
                <w:rFonts w:cs="Arial"/>
                <w:sz w:val="24"/>
                <w:szCs w:val="24"/>
              </w:rPr>
            </w:pPr>
            <w:r w:rsidRPr="00CD0391">
              <w:rPr>
                <w:rFonts w:cs="Arial"/>
                <w:sz w:val="24"/>
                <w:szCs w:val="24"/>
              </w:rPr>
              <w:t>Compressive Strength, psi (ASTM C39)</w:t>
            </w:r>
          </w:p>
        </w:tc>
        <w:tc>
          <w:tcPr>
            <w:tcW w:w="1890" w:type="dxa"/>
            <w:shd w:val="clear" w:color="auto" w:fill="auto"/>
          </w:tcPr>
          <w:p w14:paraId="07967265" w14:textId="77777777" w:rsidR="00323655" w:rsidRPr="00CD0391" w:rsidRDefault="00323655" w:rsidP="007B0D12">
            <w:pPr>
              <w:spacing w:after="120"/>
              <w:rPr>
                <w:rFonts w:cs="Arial"/>
                <w:sz w:val="24"/>
                <w:szCs w:val="24"/>
              </w:rPr>
            </w:pPr>
            <w:r w:rsidRPr="00CD0391">
              <w:rPr>
                <w:rFonts w:cs="Arial"/>
                <w:sz w:val="24"/>
                <w:szCs w:val="24"/>
              </w:rPr>
              <w:t xml:space="preserve"> 7,000</w:t>
            </w:r>
          </w:p>
        </w:tc>
      </w:tr>
      <w:tr w:rsidR="00323655" w:rsidRPr="00CD0391" w14:paraId="4574E9DF" w14:textId="77777777" w:rsidTr="007B0D12">
        <w:tc>
          <w:tcPr>
            <w:tcW w:w="630" w:type="dxa"/>
            <w:shd w:val="clear" w:color="auto" w:fill="auto"/>
          </w:tcPr>
          <w:p w14:paraId="297A3799" w14:textId="77777777" w:rsidR="00323655" w:rsidRPr="00CD0391" w:rsidRDefault="00323655" w:rsidP="007B0D12">
            <w:pPr>
              <w:spacing w:after="120"/>
              <w:rPr>
                <w:rFonts w:cs="Arial"/>
                <w:sz w:val="24"/>
                <w:szCs w:val="24"/>
              </w:rPr>
            </w:pPr>
            <w:r w:rsidRPr="00CD0391">
              <w:rPr>
                <w:rFonts w:cs="Arial"/>
                <w:sz w:val="24"/>
                <w:szCs w:val="24"/>
              </w:rPr>
              <w:t xml:space="preserve">                                                      </w:t>
            </w:r>
          </w:p>
        </w:tc>
        <w:tc>
          <w:tcPr>
            <w:tcW w:w="6030" w:type="dxa"/>
            <w:shd w:val="clear" w:color="auto" w:fill="auto"/>
          </w:tcPr>
          <w:p w14:paraId="50B3BCCD" w14:textId="77777777" w:rsidR="00323655" w:rsidRPr="00CD0391" w:rsidRDefault="00323655" w:rsidP="007B0D12">
            <w:pPr>
              <w:spacing w:after="120"/>
              <w:rPr>
                <w:rFonts w:cs="Arial"/>
                <w:sz w:val="24"/>
                <w:szCs w:val="24"/>
              </w:rPr>
            </w:pPr>
            <w:r w:rsidRPr="00CD0391">
              <w:rPr>
                <w:rFonts w:cs="Arial"/>
                <w:sz w:val="24"/>
                <w:szCs w:val="24"/>
              </w:rPr>
              <w:t>(ASTM C109)</w:t>
            </w:r>
          </w:p>
        </w:tc>
        <w:tc>
          <w:tcPr>
            <w:tcW w:w="1890" w:type="dxa"/>
            <w:shd w:val="clear" w:color="auto" w:fill="auto"/>
          </w:tcPr>
          <w:p w14:paraId="1A5EE49C" w14:textId="77777777" w:rsidR="00323655" w:rsidRPr="00CD0391" w:rsidRDefault="00323655" w:rsidP="007B0D12">
            <w:pPr>
              <w:spacing w:after="120"/>
              <w:rPr>
                <w:rFonts w:cs="Arial"/>
                <w:sz w:val="24"/>
                <w:szCs w:val="24"/>
              </w:rPr>
            </w:pPr>
            <w:r w:rsidRPr="00CD0391">
              <w:rPr>
                <w:rFonts w:cs="Arial"/>
                <w:sz w:val="24"/>
                <w:szCs w:val="24"/>
              </w:rPr>
              <w:t>9,200</w:t>
            </w:r>
          </w:p>
        </w:tc>
      </w:tr>
    </w:tbl>
    <w:p w14:paraId="4BA014C9" w14:textId="77777777" w:rsidR="00323655" w:rsidRDefault="00323655" w:rsidP="00323655">
      <w:pPr>
        <w:pStyle w:val="XxxA"/>
        <w:spacing w:before="0" w:after="120"/>
        <w:rPr>
          <w:rFonts w:cs="Arial"/>
          <w:szCs w:val="24"/>
        </w:rPr>
      </w:pPr>
    </w:p>
    <w:p w14:paraId="507D5E7C" w14:textId="03FB70B6" w:rsidR="00516315" w:rsidRPr="00753265" w:rsidRDefault="008C3010" w:rsidP="00516315">
      <w:pPr>
        <w:spacing w:after="120"/>
        <w:ind w:left="576"/>
        <w:rPr>
          <w:rFonts w:cs="Arial"/>
          <w:b/>
          <w:sz w:val="24"/>
          <w:szCs w:val="24"/>
        </w:rPr>
      </w:pPr>
      <w:r w:rsidRPr="002756F7">
        <w:rPr>
          <w:rFonts w:cs="Arial"/>
          <w:sz w:val="24"/>
          <w:szCs w:val="24"/>
        </w:rPr>
        <w:t xml:space="preserve">C. </w:t>
      </w:r>
      <w:r w:rsidR="00516315">
        <w:rPr>
          <w:rFonts w:cs="Arial"/>
          <w:b/>
          <w:sz w:val="24"/>
          <w:szCs w:val="24"/>
        </w:rPr>
        <w:t>Sikafloor®-</w:t>
      </w:r>
      <w:r w:rsidR="007E3DC1">
        <w:rPr>
          <w:rFonts w:cs="Arial"/>
          <w:b/>
          <w:sz w:val="24"/>
          <w:szCs w:val="24"/>
        </w:rPr>
        <w:t>40</w:t>
      </w:r>
      <w:r w:rsidR="00516315">
        <w:rPr>
          <w:rFonts w:cs="Arial"/>
          <w:b/>
          <w:sz w:val="24"/>
          <w:szCs w:val="24"/>
        </w:rPr>
        <w:t xml:space="preserve"> BC Pronto Self-Leveling</w:t>
      </w:r>
      <w:r w:rsidR="00516315" w:rsidRPr="00753265">
        <w:rPr>
          <w:rFonts w:cs="Arial"/>
          <w:b/>
          <w:sz w:val="24"/>
          <w:szCs w:val="24"/>
        </w:rPr>
        <w:t xml:space="preserve"> </w:t>
      </w:r>
      <w:r w:rsidR="00516315">
        <w:rPr>
          <w:rFonts w:cs="Arial"/>
          <w:b/>
          <w:sz w:val="24"/>
          <w:szCs w:val="24"/>
        </w:rPr>
        <w:t>Basecoat</w:t>
      </w:r>
    </w:p>
    <w:tbl>
      <w:tblPr>
        <w:tblW w:w="8568" w:type="dxa"/>
        <w:tblInd w:w="1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5940"/>
        <w:gridCol w:w="1890"/>
      </w:tblGrid>
      <w:tr w:rsidR="00516315" w:rsidRPr="00CD0391" w14:paraId="08FF1706" w14:textId="77777777" w:rsidTr="007B0D12">
        <w:tc>
          <w:tcPr>
            <w:tcW w:w="738" w:type="dxa"/>
            <w:shd w:val="clear" w:color="auto" w:fill="auto"/>
          </w:tcPr>
          <w:p w14:paraId="749E8D2A" w14:textId="77777777" w:rsidR="00516315" w:rsidRPr="00CD0391" w:rsidRDefault="00516315" w:rsidP="007B0D12">
            <w:pPr>
              <w:spacing w:after="120"/>
              <w:rPr>
                <w:rFonts w:cs="Arial"/>
                <w:sz w:val="24"/>
                <w:szCs w:val="24"/>
              </w:rPr>
            </w:pPr>
            <w:r w:rsidRPr="00CD0391">
              <w:rPr>
                <w:rFonts w:cs="Arial"/>
                <w:sz w:val="24"/>
                <w:szCs w:val="24"/>
              </w:rPr>
              <w:t>1.</w:t>
            </w:r>
          </w:p>
        </w:tc>
        <w:tc>
          <w:tcPr>
            <w:tcW w:w="5940" w:type="dxa"/>
            <w:shd w:val="clear" w:color="auto" w:fill="auto"/>
          </w:tcPr>
          <w:p w14:paraId="019A8776" w14:textId="77777777" w:rsidR="00516315" w:rsidRPr="00CD0391" w:rsidRDefault="00516315" w:rsidP="007B0D12">
            <w:pPr>
              <w:spacing w:after="120"/>
              <w:rPr>
                <w:rFonts w:cs="Arial"/>
                <w:sz w:val="24"/>
                <w:szCs w:val="24"/>
              </w:rPr>
            </w:pPr>
            <w:r w:rsidRPr="00CD0391">
              <w:rPr>
                <w:rFonts w:cs="Arial"/>
                <w:sz w:val="24"/>
                <w:szCs w:val="24"/>
              </w:rPr>
              <w:t xml:space="preserve">Percentage of reactive resin: </w:t>
            </w:r>
          </w:p>
        </w:tc>
        <w:tc>
          <w:tcPr>
            <w:tcW w:w="1890" w:type="dxa"/>
            <w:shd w:val="clear" w:color="auto" w:fill="auto"/>
          </w:tcPr>
          <w:p w14:paraId="204B6F71" w14:textId="77777777" w:rsidR="00516315" w:rsidRPr="00CD0391" w:rsidRDefault="00516315" w:rsidP="007B0D12">
            <w:pPr>
              <w:spacing w:after="120"/>
              <w:rPr>
                <w:rFonts w:cs="Arial"/>
                <w:sz w:val="24"/>
                <w:szCs w:val="24"/>
              </w:rPr>
            </w:pPr>
            <w:r w:rsidRPr="00CD0391">
              <w:rPr>
                <w:rFonts w:cs="Arial"/>
                <w:sz w:val="24"/>
                <w:szCs w:val="24"/>
              </w:rPr>
              <w:t>100%</w:t>
            </w:r>
          </w:p>
        </w:tc>
      </w:tr>
      <w:tr w:rsidR="00516315" w:rsidRPr="00CD0391" w14:paraId="76BCC80B" w14:textId="77777777" w:rsidTr="007B0D12">
        <w:tc>
          <w:tcPr>
            <w:tcW w:w="738" w:type="dxa"/>
            <w:shd w:val="clear" w:color="auto" w:fill="auto"/>
          </w:tcPr>
          <w:p w14:paraId="3D22FF68" w14:textId="77777777" w:rsidR="00516315" w:rsidRPr="00CD0391" w:rsidRDefault="00516315" w:rsidP="007B0D12">
            <w:pPr>
              <w:spacing w:after="120"/>
              <w:rPr>
                <w:rFonts w:cs="Arial"/>
                <w:sz w:val="24"/>
                <w:szCs w:val="24"/>
              </w:rPr>
            </w:pPr>
            <w:r>
              <w:rPr>
                <w:rFonts w:cs="Arial"/>
                <w:sz w:val="24"/>
                <w:szCs w:val="24"/>
              </w:rPr>
              <w:t>2.</w:t>
            </w:r>
          </w:p>
        </w:tc>
        <w:tc>
          <w:tcPr>
            <w:tcW w:w="5940" w:type="dxa"/>
            <w:shd w:val="clear" w:color="auto" w:fill="auto"/>
          </w:tcPr>
          <w:p w14:paraId="02AD2026" w14:textId="77777777" w:rsidR="00516315" w:rsidRPr="00CD0391" w:rsidRDefault="00516315" w:rsidP="007B0D12">
            <w:pPr>
              <w:spacing w:after="120"/>
              <w:rPr>
                <w:rFonts w:cs="Arial"/>
                <w:sz w:val="24"/>
                <w:szCs w:val="24"/>
              </w:rPr>
            </w:pPr>
            <w:r>
              <w:rPr>
                <w:rFonts w:cs="Arial"/>
                <w:sz w:val="24"/>
                <w:szCs w:val="24"/>
              </w:rPr>
              <w:t>Solid Content by Mass</w:t>
            </w:r>
            <w:r w:rsidRPr="00CD0391">
              <w:rPr>
                <w:rFonts w:cs="Arial"/>
                <w:sz w:val="24"/>
                <w:szCs w:val="24"/>
              </w:rPr>
              <w:t>:</w:t>
            </w:r>
          </w:p>
        </w:tc>
        <w:tc>
          <w:tcPr>
            <w:tcW w:w="1890" w:type="dxa"/>
            <w:shd w:val="clear" w:color="auto" w:fill="auto"/>
          </w:tcPr>
          <w:p w14:paraId="46B7080D" w14:textId="77777777" w:rsidR="00516315" w:rsidRPr="00CD0391" w:rsidRDefault="00516315" w:rsidP="007B0D12">
            <w:pPr>
              <w:spacing w:after="120"/>
              <w:rPr>
                <w:rFonts w:cs="Arial"/>
                <w:sz w:val="24"/>
                <w:szCs w:val="24"/>
              </w:rPr>
            </w:pPr>
            <w:r w:rsidRPr="00CD0391">
              <w:rPr>
                <w:rFonts w:cs="Arial"/>
                <w:sz w:val="24"/>
                <w:szCs w:val="24"/>
              </w:rPr>
              <w:t>100%</w:t>
            </w:r>
          </w:p>
        </w:tc>
      </w:tr>
      <w:tr w:rsidR="00516315" w:rsidRPr="00CD0391" w14:paraId="752EFC56" w14:textId="77777777" w:rsidTr="007B0D12">
        <w:tc>
          <w:tcPr>
            <w:tcW w:w="738" w:type="dxa"/>
            <w:shd w:val="clear" w:color="auto" w:fill="auto"/>
          </w:tcPr>
          <w:p w14:paraId="43533F5D" w14:textId="77777777" w:rsidR="00516315" w:rsidRPr="00CD0391" w:rsidRDefault="00516315" w:rsidP="007B0D12">
            <w:pPr>
              <w:spacing w:after="120"/>
              <w:rPr>
                <w:rFonts w:cs="Arial"/>
                <w:sz w:val="24"/>
                <w:szCs w:val="24"/>
              </w:rPr>
            </w:pPr>
            <w:r>
              <w:rPr>
                <w:rFonts w:cs="Arial"/>
                <w:sz w:val="24"/>
                <w:szCs w:val="24"/>
              </w:rPr>
              <w:t>3.</w:t>
            </w:r>
          </w:p>
        </w:tc>
        <w:tc>
          <w:tcPr>
            <w:tcW w:w="5940" w:type="dxa"/>
            <w:shd w:val="clear" w:color="auto" w:fill="auto"/>
          </w:tcPr>
          <w:p w14:paraId="6BB2A5E1" w14:textId="77777777" w:rsidR="00516315" w:rsidRDefault="00516315" w:rsidP="007B0D12">
            <w:pPr>
              <w:spacing w:after="120"/>
              <w:rPr>
                <w:rFonts w:cs="Arial"/>
                <w:sz w:val="24"/>
                <w:szCs w:val="24"/>
              </w:rPr>
            </w:pPr>
            <w:r>
              <w:rPr>
                <w:rFonts w:cs="Arial"/>
                <w:sz w:val="24"/>
                <w:szCs w:val="24"/>
              </w:rPr>
              <w:t>Viscosity: (ASTM 2393)</w:t>
            </w:r>
          </w:p>
        </w:tc>
        <w:tc>
          <w:tcPr>
            <w:tcW w:w="1890" w:type="dxa"/>
            <w:shd w:val="clear" w:color="auto" w:fill="auto"/>
          </w:tcPr>
          <w:p w14:paraId="3F929370" w14:textId="05E96314" w:rsidR="00516315" w:rsidRPr="00CD0391" w:rsidRDefault="00D10D47" w:rsidP="007B0D12">
            <w:pPr>
              <w:spacing w:after="120"/>
              <w:rPr>
                <w:rFonts w:cs="Arial"/>
                <w:sz w:val="24"/>
                <w:szCs w:val="24"/>
              </w:rPr>
            </w:pPr>
            <w:r>
              <w:rPr>
                <w:rFonts w:cs="Arial"/>
                <w:sz w:val="24"/>
                <w:szCs w:val="24"/>
              </w:rPr>
              <w:t>450-550</w:t>
            </w:r>
            <w:r w:rsidR="00516315">
              <w:rPr>
                <w:rFonts w:cs="Arial"/>
                <w:sz w:val="24"/>
                <w:szCs w:val="24"/>
              </w:rPr>
              <w:t xml:space="preserve"> cps</w:t>
            </w:r>
          </w:p>
        </w:tc>
      </w:tr>
      <w:tr w:rsidR="00516315" w:rsidRPr="00CD0391" w14:paraId="22E929C1" w14:textId="77777777" w:rsidTr="007B0D12">
        <w:tc>
          <w:tcPr>
            <w:tcW w:w="738" w:type="dxa"/>
            <w:shd w:val="clear" w:color="auto" w:fill="auto"/>
          </w:tcPr>
          <w:p w14:paraId="2693687A" w14:textId="77777777" w:rsidR="00516315" w:rsidRPr="00CD0391" w:rsidRDefault="00516315" w:rsidP="007B0D12">
            <w:pPr>
              <w:spacing w:after="120"/>
              <w:rPr>
                <w:rFonts w:cs="Arial"/>
                <w:sz w:val="24"/>
                <w:szCs w:val="24"/>
              </w:rPr>
            </w:pPr>
            <w:r>
              <w:rPr>
                <w:rFonts w:cs="Arial"/>
                <w:sz w:val="24"/>
                <w:szCs w:val="24"/>
              </w:rPr>
              <w:t>4.</w:t>
            </w:r>
          </w:p>
        </w:tc>
        <w:tc>
          <w:tcPr>
            <w:tcW w:w="5940" w:type="dxa"/>
            <w:shd w:val="clear" w:color="auto" w:fill="auto"/>
          </w:tcPr>
          <w:p w14:paraId="001BE644" w14:textId="77777777" w:rsidR="00516315" w:rsidRPr="00CD0391" w:rsidRDefault="00516315" w:rsidP="007B0D12">
            <w:pPr>
              <w:spacing w:after="120"/>
              <w:rPr>
                <w:rFonts w:cs="Arial"/>
                <w:sz w:val="24"/>
                <w:szCs w:val="24"/>
              </w:rPr>
            </w:pPr>
            <w:r>
              <w:rPr>
                <w:rFonts w:cs="Arial"/>
                <w:sz w:val="24"/>
                <w:szCs w:val="24"/>
              </w:rPr>
              <w:t>Shore D Hardness: (ASTM 2240)</w:t>
            </w:r>
          </w:p>
        </w:tc>
        <w:tc>
          <w:tcPr>
            <w:tcW w:w="1890" w:type="dxa"/>
            <w:shd w:val="clear" w:color="auto" w:fill="auto"/>
          </w:tcPr>
          <w:p w14:paraId="495D7F4B" w14:textId="1F8D6678" w:rsidR="00516315" w:rsidRPr="00CD0391" w:rsidRDefault="00D10D47" w:rsidP="007B0D12">
            <w:pPr>
              <w:spacing w:after="120"/>
              <w:rPr>
                <w:rFonts w:cs="Arial"/>
                <w:sz w:val="24"/>
                <w:szCs w:val="24"/>
              </w:rPr>
            </w:pPr>
            <w:r>
              <w:rPr>
                <w:rFonts w:cs="Arial"/>
                <w:sz w:val="24"/>
                <w:szCs w:val="24"/>
              </w:rPr>
              <w:t>61</w:t>
            </w:r>
          </w:p>
        </w:tc>
      </w:tr>
      <w:tr w:rsidR="00516315" w:rsidRPr="00CD0391" w14:paraId="29205527" w14:textId="77777777" w:rsidTr="007B0D12">
        <w:tc>
          <w:tcPr>
            <w:tcW w:w="738" w:type="dxa"/>
            <w:shd w:val="clear" w:color="auto" w:fill="auto"/>
          </w:tcPr>
          <w:p w14:paraId="65F39A3E" w14:textId="77777777" w:rsidR="00516315" w:rsidRPr="00CD0391" w:rsidRDefault="00516315" w:rsidP="007B0D12">
            <w:pPr>
              <w:spacing w:after="120"/>
              <w:rPr>
                <w:rFonts w:cs="Arial"/>
                <w:sz w:val="24"/>
                <w:szCs w:val="24"/>
              </w:rPr>
            </w:pPr>
            <w:r>
              <w:rPr>
                <w:rFonts w:cs="Arial"/>
                <w:sz w:val="24"/>
                <w:szCs w:val="24"/>
              </w:rPr>
              <w:t>5</w:t>
            </w:r>
            <w:r w:rsidRPr="00CD0391">
              <w:rPr>
                <w:rFonts w:cs="Arial"/>
                <w:sz w:val="24"/>
                <w:szCs w:val="24"/>
              </w:rPr>
              <w:t>.</w:t>
            </w:r>
          </w:p>
        </w:tc>
        <w:tc>
          <w:tcPr>
            <w:tcW w:w="5940" w:type="dxa"/>
            <w:shd w:val="clear" w:color="auto" w:fill="auto"/>
          </w:tcPr>
          <w:p w14:paraId="4D712127" w14:textId="77777777" w:rsidR="00516315" w:rsidRPr="00CD0391" w:rsidRDefault="00516315" w:rsidP="007B0D12">
            <w:pPr>
              <w:spacing w:after="120"/>
              <w:rPr>
                <w:rFonts w:cs="Arial"/>
                <w:sz w:val="24"/>
                <w:szCs w:val="24"/>
              </w:rPr>
            </w:pPr>
            <w:r w:rsidRPr="00CD0391">
              <w:rPr>
                <w:rFonts w:cs="Arial"/>
                <w:sz w:val="24"/>
                <w:szCs w:val="24"/>
              </w:rPr>
              <w:t>Water Absorption, Wt. % (ASTM D570</w:t>
            </w:r>
            <w:r>
              <w:rPr>
                <w:rFonts w:cs="Arial"/>
                <w:sz w:val="24"/>
                <w:szCs w:val="24"/>
              </w:rPr>
              <w:t xml:space="preserve"> per 24 hours</w:t>
            </w:r>
            <w:r w:rsidRPr="00CD0391">
              <w:rPr>
                <w:rFonts w:cs="Arial"/>
                <w:sz w:val="24"/>
                <w:szCs w:val="24"/>
              </w:rPr>
              <w:t>):</w:t>
            </w:r>
          </w:p>
        </w:tc>
        <w:tc>
          <w:tcPr>
            <w:tcW w:w="1890" w:type="dxa"/>
            <w:shd w:val="clear" w:color="auto" w:fill="auto"/>
          </w:tcPr>
          <w:p w14:paraId="0811ACD6" w14:textId="34438C3B" w:rsidR="00516315" w:rsidRPr="00CD0391" w:rsidRDefault="00516315" w:rsidP="007B0D12">
            <w:pPr>
              <w:spacing w:after="120"/>
              <w:rPr>
                <w:rFonts w:cs="Arial"/>
                <w:sz w:val="24"/>
                <w:szCs w:val="24"/>
              </w:rPr>
            </w:pPr>
            <w:r w:rsidRPr="00CD0391">
              <w:rPr>
                <w:rFonts w:cs="Arial"/>
                <w:sz w:val="24"/>
                <w:szCs w:val="24"/>
              </w:rPr>
              <w:t>0.</w:t>
            </w:r>
            <w:r w:rsidR="00C1726E">
              <w:rPr>
                <w:rFonts w:cs="Arial"/>
                <w:sz w:val="24"/>
                <w:szCs w:val="24"/>
              </w:rPr>
              <w:t>1</w:t>
            </w:r>
            <w:r>
              <w:rPr>
                <w:rFonts w:cs="Arial"/>
                <w:sz w:val="24"/>
                <w:szCs w:val="24"/>
              </w:rPr>
              <w:t>%</w:t>
            </w:r>
          </w:p>
        </w:tc>
      </w:tr>
      <w:tr w:rsidR="00516315" w:rsidRPr="00CD0391" w14:paraId="18748C04" w14:textId="77777777" w:rsidTr="007B0D12">
        <w:tc>
          <w:tcPr>
            <w:tcW w:w="738" w:type="dxa"/>
            <w:shd w:val="clear" w:color="auto" w:fill="auto"/>
          </w:tcPr>
          <w:p w14:paraId="5B61E37A" w14:textId="50923269" w:rsidR="00516315" w:rsidRPr="00CD0391" w:rsidRDefault="00296B5D" w:rsidP="007B0D12">
            <w:pPr>
              <w:spacing w:after="120"/>
              <w:rPr>
                <w:rFonts w:cs="Arial"/>
                <w:sz w:val="24"/>
                <w:szCs w:val="24"/>
              </w:rPr>
            </w:pPr>
            <w:r>
              <w:rPr>
                <w:rFonts w:cs="Arial"/>
                <w:sz w:val="24"/>
                <w:szCs w:val="24"/>
              </w:rPr>
              <w:t>6</w:t>
            </w:r>
            <w:r w:rsidR="00516315">
              <w:rPr>
                <w:rFonts w:cs="Arial"/>
                <w:sz w:val="24"/>
                <w:szCs w:val="24"/>
              </w:rPr>
              <w:t>.</w:t>
            </w:r>
          </w:p>
        </w:tc>
        <w:tc>
          <w:tcPr>
            <w:tcW w:w="5940" w:type="dxa"/>
            <w:shd w:val="clear" w:color="auto" w:fill="auto"/>
          </w:tcPr>
          <w:p w14:paraId="5560AE70" w14:textId="77777777" w:rsidR="00516315" w:rsidRPr="00CD0391" w:rsidRDefault="00516315" w:rsidP="007B0D12">
            <w:pPr>
              <w:spacing w:after="120"/>
              <w:rPr>
                <w:rFonts w:cs="Arial"/>
                <w:sz w:val="24"/>
                <w:szCs w:val="24"/>
              </w:rPr>
            </w:pPr>
            <w:r w:rsidRPr="00CD0391">
              <w:rPr>
                <w:rFonts w:cs="Arial"/>
                <w:sz w:val="24"/>
                <w:szCs w:val="24"/>
              </w:rPr>
              <w:t>Tensile Strength, psi (ASTM D638):</w:t>
            </w:r>
          </w:p>
        </w:tc>
        <w:tc>
          <w:tcPr>
            <w:tcW w:w="1890" w:type="dxa"/>
            <w:shd w:val="clear" w:color="auto" w:fill="auto"/>
          </w:tcPr>
          <w:p w14:paraId="7910E6D6" w14:textId="723CDD0E" w:rsidR="00516315" w:rsidRPr="00CD0391" w:rsidRDefault="00516315" w:rsidP="007B0D12">
            <w:pPr>
              <w:spacing w:after="120"/>
              <w:rPr>
                <w:rFonts w:cs="Arial"/>
                <w:sz w:val="24"/>
                <w:szCs w:val="24"/>
              </w:rPr>
            </w:pPr>
            <w:r w:rsidRPr="00CD0391">
              <w:rPr>
                <w:rFonts w:cs="Arial"/>
                <w:sz w:val="24"/>
                <w:szCs w:val="24"/>
              </w:rPr>
              <w:t>1,</w:t>
            </w:r>
            <w:r w:rsidR="00723DC6">
              <w:rPr>
                <w:rFonts w:cs="Arial"/>
                <w:sz w:val="24"/>
                <w:szCs w:val="24"/>
              </w:rPr>
              <w:t>3</w:t>
            </w:r>
            <w:r w:rsidRPr="00CD0391">
              <w:rPr>
                <w:rFonts w:cs="Arial"/>
                <w:sz w:val="24"/>
                <w:szCs w:val="24"/>
              </w:rPr>
              <w:t>50</w:t>
            </w:r>
            <w:r>
              <w:rPr>
                <w:rFonts w:cs="Arial"/>
                <w:sz w:val="24"/>
                <w:szCs w:val="24"/>
              </w:rPr>
              <w:t xml:space="preserve"> psi </w:t>
            </w:r>
          </w:p>
        </w:tc>
      </w:tr>
    </w:tbl>
    <w:p w14:paraId="44B622CF" w14:textId="11AB1518" w:rsidR="008C3010" w:rsidRPr="00637FA5" w:rsidRDefault="008C3010" w:rsidP="00516315">
      <w:pPr>
        <w:pStyle w:val="XxxA"/>
        <w:spacing w:before="0" w:after="120"/>
        <w:rPr>
          <w:rFonts w:cs="Arial"/>
          <w:szCs w:val="24"/>
        </w:rPr>
      </w:pPr>
    </w:p>
    <w:p w14:paraId="59F35C87" w14:textId="4B03FE40" w:rsidR="00617755" w:rsidRPr="00637FA5" w:rsidRDefault="008C3010" w:rsidP="00617755">
      <w:pPr>
        <w:spacing w:after="120"/>
        <w:ind w:left="576"/>
        <w:rPr>
          <w:rFonts w:cs="Arial"/>
          <w:sz w:val="24"/>
          <w:szCs w:val="24"/>
        </w:rPr>
      </w:pPr>
      <w:r>
        <w:rPr>
          <w:rFonts w:cs="Arial"/>
          <w:sz w:val="24"/>
          <w:szCs w:val="24"/>
        </w:rPr>
        <w:t>D</w:t>
      </w:r>
      <w:r w:rsidRPr="00637FA5">
        <w:rPr>
          <w:rFonts w:cs="Arial"/>
          <w:sz w:val="24"/>
          <w:szCs w:val="24"/>
        </w:rPr>
        <w:t xml:space="preserve">. </w:t>
      </w:r>
      <w:r w:rsidR="00617755">
        <w:rPr>
          <w:rFonts w:cs="Arial"/>
          <w:b/>
          <w:sz w:val="24"/>
          <w:szCs w:val="24"/>
        </w:rPr>
        <w:t>Sikafloor®-</w:t>
      </w:r>
      <w:r w:rsidR="007010DC">
        <w:rPr>
          <w:rFonts w:cs="Arial"/>
          <w:b/>
          <w:sz w:val="24"/>
          <w:szCs w:val="24"/>
        </w:rPr>
        <w:t>40</w:t>
      </w:r>
      <w:r w:rsidR="00617755">
        <w:rPr>
          <w:rFonts w:cs="Arial"/>
          <w:b/>
          <w:sz w:val="24"/>
          <w:szCs w:val="24"/>
        </w:rPr>
        <w:t xml:space="preserve"> TC</w:t>
      </w:r>
      <w:r w:rsidR="00617755" w:rsidRPr="00206323">
        <w:rPr>
          <w:rFonts w:cs="Arial"/>
          <w:b/>
          <w:sz w:val="24"/>
          <w:szCs w:val="24"/>
        </w:rPr>
        <w:t xml:space="preserve"> </w:t>
      </w:r>
      <w:r w:rsidR="00617755">
        <w:rPr>
          <w:rFonts w:cs="Arial"/>
          <w:b/>
          <w:sz w:val="24"/>
          <w:szCs w:val="24"/>
        </w:rPr>
        <w:t xml:space="preserve">Pronto </w:t>
      </w:r>
      <w:r w:rsidR="00617755" w:rsidRPr="00206323">
        <w:rPr>
          <w:rFonts w:cs="Arial"/>
          <w:b/>
          <w:sz w:val="24"/>
          <w:szCs w:val="24"/>
        </w:rPr>
        <w:t>Colorless Topcoat Resin</w:t>
      </w:r>
    </w:p>
    <w:tbl>
      <w:tblPr>
        <w:tblW w:w="8568" w:type="dxa"/>
        <w:tblInd w:w="1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5310"/>
        <w:gridCol w:w="2520"/>
      </w:tblGrid>
      <w:tr w:rsidR="00296B5D" w:rsidRPr="00CD0391" w14:paraId="63BD472F" w14:textId="77777777" w:rsidTr="007B0D12">
        <w:tc>
          <w:tcPr>
            <w:tcW w:w="738" w:type="dxa"/>
            <w:shd w:val="clear" w:color="auto" w:fill="auto"/>
          </w:tcPr>
          <w:p w14:paraId="68319B2E" w14:textId="4EF50F41" w:rsidR="00296B5D" w:rsidRPr="00CD0391" w:rsidRDefault="00296B5D" w:rsidP="00296B5D">
            <w:pPr>
              <w:spacing w:after="120"/>
              <w:rPr>
                <w:rFonts w:cs="Arial"/>
                <w:sz w:val="24"/>
                <w:szCs w:val="24"/>
              </w:rPr>
            </w:pPr>
            <w:r w:rsidRPr="00CD0391">
              <w:rPr>
                <w:rFonts w:cs="Arial"/>
                <w:sz w:val="24"/>
                <w:szCs w:val="24"/>
              </w:rPr>
              <w:t>1.</w:t>
            </w:r>
          </w:p>
        </w:tc>
        <w:tc>
          <w:tcPr>
            <w:tcW w:w="5310" w:type="dxa"/>
            <w:shd w:val="clear" w:color="auto" w:fill="auto"/>
          </w:tcPr>
          <w:p w14:paraId="521B2261" w14:textId="670B11C7" w:rsidR="00296B5D" w:rsidRPr="00CD0391" w:rsidRDefault="00296B5D" w:rsidP="00296B5D">
            <w:pPr>
              <w:spacing w:after="120"/>
              <w:rPr>
                <w:rFonts w:cs="Arial"/>
                <w:sz w:val="24"/>
                <w:szCs w:val="24"/>
              </w:rPr>
            </w:pPr>
            <w:r w:rsidRPr="00CD0391">
              <w:rPr>
                <w:rFonts w:cs="Arial"/>
                <w:sz w:val="24"/>
                <w:szCs w:val="24"/>
              </w:rPr>
              <w:t xml:space="preserve">Percentage of reactive resin: </w:t>
            </w:r>
          </w:p>
        </w:tc>
        <w:tc>
          <w:tcPr>
            <w:tcW w:w="2520" w:type="dxa"/>
            <w:shd w:val="clear" w:color="auto" w:fill="auto"/>
          </w:tcPr>
          <w:p w14:paraId="7602C7F0" w14:textId="12299596" w:rsidR="00296B5D" w:rsidRPr="00CD0391" w:rsidRDefault="00296B5D" w:rsidP="00296B5D">
            <w:pPr>
              <w:spacing w:after="120"/>
              <w:rPr>
                <w:rFonts w:cs="Arial"/>
                <w:sz w:val="24"/>
                <w:szCs w:val="24"/>
              </w:rPr>
            </w:pPr>
            <w:r w:rsidRPr="00CD0391">
              <w:rPr>
                <w:rFonts w:cs="Arial"/>
                <w:sz w:val="24"/>
                <w:szCs w:val="24"/>
              </w:rPr>
              <w:t>100%</w:t>
            </w:r>
          </w:p>
        </w:tc>
      </w:tr>
      <w:tr w:rsidR="00296B5D" w:rsidRPr="00CD0391" w14:paraId="3D95A5F9" w14:textId="77777777" w:rsidTr="007B0D12">
        <w:tc>
          <w:tcPr>
            <w:tcW w:w="738" w:type="dxa"/>
            <w:shd w:val="clear" w:color="auto" w:fill="auto"/>
          </w:tcPr>
          <w:p w14:paraId="6F60BFCC" w14:textId="5125E811" w:rsidR="00296B5D" w:rsidRPr="00CD0391" w:rsidRDefault="00296B5D" w:rsidP="00296B5D">
            <w:pPr>
              <w:spacing w:after="120"/>
              <w:rPr>
                <w:rFonts w:cs="Arial"/>
                <w:sz w:val="24"/>
                <w:szCs w:val="24"/>
              </w:rPr>
            </w:pPr>
            <w:r>
              <w:rPr>
                <w:rFonts w:cs="Arial"/>
                <w:sz w:val="24"/>
                <w:szCs w:val="24"/>
              </w:rPr>
              <w:t>2.</w:t>
            </w:r>
          </w:p>
        </w:tc>
        <w:tc>
          <w:tcPr>
            <w:tcW w:w="5310" w:type="dxa"/>
            <w:shd w:val="clear" w:color="auto" w:fill="auto"/>
          </w:tcPr>
          <w:p w14:paraId="6DAADA43" w14:textId="037005A8" w:rsidR="00296B5D" w:rsidRPr="00CD0391" w:rsidRDefault="00296B5D" w:rsidP="00296B5D">
            <w:pPr>
              <w:spacing w:after="120"/>
              <w:rPr>
                <w:rFonts w:cs="Arial"/>
                <w:sz w:val="24"/>
                <w:szCs w:val="24"/>
              </w:rPr>
            </w:pPr>
            <w:r>
              <w:rPr>
                <w:rFonts w:cs="Arial"/>
                <w:sz w:val="24"/>
                <w:szCs w:val="24"/>
              </w:rPr>
              <w:t>Solid Content by Mass</w:t>
            </w:r>
            <w:r w:rsidRPr="00CD0391">
              <w:rPr>
                <w:rFonts w:cs="Arial"/>
                <w:sz w:val="24"/>
                <w:szCs w:val="24"/>
              </w:rPr>
              <w:t>:</w:t>
            </w:r>
          </w:p>
        </w:tc>
        <w:tc>
          <w:tcPr>
            <w:tcW w:w="2520" w:type="dxa"/>
            <w:shd w:val="clear" w:color="auto" w:fill="auto"/>
          </w:tcPr>
          <w:p w14:paraId="4E841E92" w14:textId="3754CA95" w:rsidR="00296B5D" w:rsidRPr="00CD0391" w:rsidRDefault="00296B5D" w:rsidP="00296B5D">
            <w:pPr>
              <w:spacing w:after="120"/>
              <w:rPr>
                <w:rFonts w:cs="Arial"/>
                <w:sz w:val="24"/>
                <w:szCs w:val="24"/>
              </w:rPr>
            </w:pPr>
            <w:r w:rsidRPr="00CD0391">
              <w:rPr>
                <w:rFonts w:cs="Arial"/>
                <w:sz w:val="24"/>
                <w:szCs w:val="24"/>
              </w:rPr>
              <w:t>100%</w:t>
            </w:r>
          </w:p>
        </w:tc>
      </w:tr>
      <w:tr w:rsidR="00296B5D" w:rsidRPr="00CD0391" w14:paraId="0290627C" w14:textId="77777777" w:rsidTr="007B0D12">
        <w:tc>
          <w:tcPr>
            <w:tcW w:w="738" w:type="dxa"/>
            <w:shd w:val="clear" w:color="auto" w:fill="auto"/>
          </w:tcPr>
          <w:p w14:paraId="310D209E" w14:textId="6F7BB8DA" w:rsidR="00296B5D" w:rsidRPr="00CD0391" w:rsidRDefault="00296B5D" w:rsidP="00296B5D">
            <w:pPr>
              <w:spacing w:after="120"/>
              <w:rPr>
                <w:rFonts w:cs="Arial"/>
                <w:sz w:val="24"/>
                <w:szCs w:val="24"/>
              </w:rPr>
            </w:pPr>
            <w:r>
              <w:rPr>
                <w:rFonts w:cs="Arial"/>
                <w:sz w:val="24"/>
                <w:szCs w:val="24"/>
              </w:rPr>
              <w:t>3.</w:t>
            </w:r>
          </w:p>
        </w:tc>
        <w:tc>
          <w:tcPr>
            <w:tcW w:w="5310" w:type="dxa"/>
            <w:shd w:val="clear" w:color="auto" w:fill="auto"/>
          </w:tcPr>
          <w:p w14:paraId="5FA91B19" w14:textId="656D5BB3" w:rsidR="00296B5D" w:rsidRPr="00CD0391" w:rsidRDefault="00296B5D" w:rsidP="00296B5D">
            <w:pPr>
              <w:spacing w:after="120"/>
              <w:rPr>
                <w:rFonts w:cs="Arial"/>
                <w:sz w:val="24"/>
                <w:szCs w:val="24"/>
              </w:rPr>
            </w:pPr>
            <w:r>
              <w:rPr>
                <w:rFonts w:cs="Arial"/>
                <w:sz w:val="24"/>
                <w:szCs w:val="24"/>
              </w:rPr>
              <w:t>Viscosity: (ASTM 2393)</w:t>
            </w:r>
          </w:p>
        </w:tc>
        <w:tc>
          <w:tcPr>
            <w:tcW w:w="2520" w:type="dxa"/>
            <w:shd w:val="clear" w:color="auto" w:fill="auto"/>
          </w:tcPr>
          <w:p w14:paraId="758175C8" w14:textId="25C844A9" w:rsidR="00296B5D" w:rsidRPr="00CD0391" w:rsidRDefault="00296B5D" w:rsidP="00296B5D">
            <w:pPr>
              <w:spacing w:after="120"/>
              <w:rPr>
                <w:rFonts w:cs="Arial"/>
                <w:sz w:val="24"/>
                <w:szCs w:val="24"/>
              </w:rPr>
            </w:pPr>
            <w:r>
              <w:rPr>
                <w:rFonts w:cs="Arial"/>
                <w:sz w:val="24"/>
                <w:szCs w:val="24"/>
              </w:rPr>
              <w:t>450-550 cps</w:t>
            </w:r>
          </w:p>
        </w:tc>
      </w:tr>
      <w:tr w:rsidR="00296B5D" w:rsidRPr="00CD0391" w14:paraId="158A7C8E" w14:textId="77777777" w:rsidTr="007B0D12">
        <w:tc>
          <w:tcPr>
            <w:tcW w:w="738" w:type="dxa"/>
            <w:shd w:val="clear" w:color="auto" w:fill="auto"/>
          </w:tcPr>
          <w:p w14:paraId="781EE704" w14:textId="5EEBFC51" w:rsidR="00296B5D" w:rsidRPr="00CD0391" w:rsidRDefault="00296B5D" w:rsidP="00296B5D">
            <w:pPr>
              <w:spacing w:after="120"/>
              <w:rPr>
                <w:sz w:val="24"/>
                <w:szCs w:val="24"/>
              </w:rPr>
            </w:pPr>
            <w:r>
              <w:rPr>
                <w:rFonts w:cs="Arial"/>
                <w:sz w:val="24"/>
                <w:szCs w:val="24"/>
              </w:rPr>
              <w:t>4.</w:t>
            </w:r>
          </w:p>
        </w:tc>
        <w:tc>
          <w:tcPr>
            <w:tcW w:w="5310" w:type="dxa"/>
            <w:shd w:val="clear" w:color="auto" w:fill="auto"/>
          </w:tcPr>
          <w:p w14:paraId="54917898" w14:textId="714696BF" w:rsidR="00296B5D" w:rsidRPr="00CD0391" w:rsidRDefault="00296B5D" w:rsidP="00296B5D">
            <w:pPr>
              <w:spacing w:after="120"/>
              <w:rPr>
                <w:sz w:val="24"/>
                <w:szCs w:val="24"/>
              </w:rPr>
            </w:pPr>
            <w:r>
              <w:rPr>
                <w:rFonts w:cs="Arial"/>
                <w:sz w:val="24"/>
                <w:szCs w:val="24"/>
              </w:rPr>
              <w:t>Shore D Hardness: (ASTM 2240)</w:t>
            </w:r>
          </w:p>
        </w:tc>
        <w:tc>
          <w:tcPr>
            <w:tcW w:w="2520" w:type="dxa"/>
            <w:shd w:val="clear" w:color="auto" w:fill="auto"/>
          </w:tcPr>
          <w:p w14:paraId="6BCC3E9A" w14:textId="1BB5D63F" w:rsidR="00296B5D" w:rsidRPr="00CD0391" w:rsidRDefault="00296B5D" w:rsidP="00296B5D">
            <w:pPr>
              <w:spacing w:after="120"/>
              <w:rPr>
                <w:sz w:val="24"/>
                <w:szCs w:val="24"/>
              </w:rPr>
            </w:pPr>
            <w:r>
              <w:rPr>
                <w:rFonts w:cs="Arial"/>
                <w:sz w:val="24"/>
                <w:szCs w:val="24"/>
              </w:rPr>
              <w:t>61</w:t>
            </w:r>
          </w:p>
        </w:tc>
      </w:tr>
      <w:tr w:rsidR="00296B5D" w:rsidRPr="00CD0391" w14:paraId="281AE2B6" w14:textId="77777777" w:rsidTr="007B0D12">
        <w:tc>
          <w:tcPr>
            <w:tcW w:w="738" w:type="dxa"/>
            <w:shd w:val="clear" w:color="auto" w:fill="auto"/>
          </w:tcPr>
          <w:p w14:paraId="7CD9088F" w14:textId="67F8A7AB" w:rsidR="00296B5D" w:rsidRPr="00CD0391" w:rsidRDefault="00296B5D" w:rsidP="00296B5D">
            <w:pPr>
              <w:spacing w:after="120"/>
              <w:rPr>
                <w:sz w:val="24"/>
                <w:szCs w:val="24"/>
              </w:rPr>
            </w:pPr>
            <w:r>
              <w:rPr>
                <w:rFonts w:cs="Arial"/>
                <w:sz w:val="24"/>
                <w:szCs w:val="24"/>
              </w:rPr>
              <w:t>5</w:t>
            </w:r>
            <w:r w:rsidRPr="00CD0391">
              <w:rPr>
                <w:rFonts w:cs="Arial"/>
                <w:sz w:val="24"/>
                <w:szCs w:val="24"/>
              </w:rPr>
              <w:t>.</w:t>
            </w:r>
          </w:p>
        </w:tc>
        <w:tc>
          <w:tcPr>
            <w:tcW w:w="5310" w:type="dxa"/>
            <w:shd w:val="clear" w:color="auto" w:fill="auto"/>
          </w:tcPr>
          <w:p w14:paraId="2D2A3FE6" w14:textId="7FD53E70" w:rsidR="00296B5D" w:rsidRPr="00CD0391" w:rsidRDefault="00296B5D" w:rsidP="00296B5D">
            <w:pPr>
              <w:spacing w:after="120"/>
              <w:rPr>
                <w:sz w:val="24"/>
                <w:szCs w:val="24"/>
              </w:rPr>
            </w:pPr>
            <w:r w:rsidRPr="00CD0391">
              <w:rPr>
                <w:rFonts w:cs="Arial"/>
                <w:sz w:val="24"/>
                <w:szCs w:val="24"/>
              </w:rPr>
              <w:t>Water Absorption, Wt. % (ASTM D570</w:t>
            </w:r>
            <w:r>
              <w:rPr>
                <w:rFonts w:cs="Arial"/>
                <w:sz w:val="24"/>
                <w:szCs w:val="24"/>
              </w:rPr>
              <w:t xml:space="preserve"> per 24 hours</w:t>
            </w:r>
            <w:r w:rsidRPr="00CD0391">
              <w:rPr>
                <w:rFonts w:cs="Arial"/>
                <w:sz w:val="24"/>
                <w:szCs w:val="24"/>
              </w:rPr>
              <w:t>):</w:t>
            </w:r>
          </w:p>
        </w:tc>
        <w:tc>
          <w:tcPr>
            <w:tcW w:w="2520" w:type="dxa"/>
            <w:shd w:val="clear" w:color="auto" w:fill="auto"/>
          </w:tcPr>
          <w:p w14:paraId="48E22E66" w14:textId="6D85CDC9" w:rsidR="00296B5D" w:rsidRPr="00CD0391" w:rsidRDefault="00296B5D" w:rsidP="00296B5D">
            <w:pPr>
              <w:spacing w:after="120"/>
              <w:rPr>
                <w:sz w:val="24"/>
                <w:szCs w:val="24"/>
              </w:rPr>
            </w:pPr>
            <w:r w:rsidRPr="00CD0391">
              <w:rPr>
                <w:rFonts w:cs="Arial"/>
                <w:sz w:val="24"/>
                <w:szCs w:val="24"/>
              </w:rPr>
              <w:t>0.</w:t>
            </w:r>
            <w:r>
              <w:rPr>
                <w:rFonts w:cs="Arial"/>
                <w:sz w:val="24"/>
                <w:szCs w:val="24"/>
              </w:rPr>
              <w:t>1%</w:t>
            </w:r>
          </w:p>
        </w:tc>
      </w:tr>
      <w:tr w:rsidR="00296B5D" w:rsidRPr="00CD0391" w14:paraId="16F1B9FF" w14:textId="77777777" w:rsidTr="007B0D12">
        <w:tc>
          <w:tcPr>
            <w:tcW w:w="738" w:type="dxa"/>
            <w:shd w:val="clear" w:color="auto" w:fill="auto"/>
          </w:tcPr>
          <w:p w14:paraId="2A7829EC" w14:textId="337CCBAD" w:rsidR="00296B5D" w:rsidRPr="00CD0391" w:rsidRDefault="00296B5D" w:rsidP="00296B5D">
            <w:pPr>
              <w:spacing w:after="120"/>
              <w:rPr>
                <w:sz w:val="24"/>
                <w:szCs w:val="24"/>
              </w:rPr>
            </w:pPr>
            <w:r>
              <w:rPr>
                <w:rFonts w:cs="Arial"/>
                <w:sz w:val="24"/>
                <w:szCs w:val="24"/>
              </w:rPr>
              <w:t>6.</w:t>
            </w:r>
          </w:p>
        </w:tc>
        <w:tc>
          <w:tcPr>
            <w:tcW w:w="5310" w:type="dxa"/>
            <w:shd w:val="clear" w:color="auto" w:fill="auto"/>
          </w:tcPr>
          <w:p w14:paraId="5EED195A" w14:textId="6AE51C9A" w:rsidR="00296B5D" w:rsidRPr="00CD0391" w:rsidRDefault="00296B5D" w:rsidP="00296B5D">
            <w:pPr>
              <w:spacing w:after="120"/>
              <w:rPr>
                <w:sz w:val="24"/>
                <w:szCs w:val="24"/>
              </w:rPr>
            </w:pPr>
            <w:r w:rsidRPr="00CD0391">
              <w:rPr>
                <w:rFonts w:cs="Arial"/>
                <w:sz w:val="24"/>
                <w:szCs w:val="24"/>
              </w:rPr>
              <w:t>Tensile Strength, psi (ASTM D638):</w:t>
            </w:r>
          </w:p>
        </w:tc>
        <w:tc>
          <w:tcPr>
            <w:tcW w:w="2520" w:type="dxa"/>
            <w:shd w:val="clear" w:color="auto" w:fill="auto"/>
          </w:tcPr>
          <w:p w14:paraId="48F26AA3" w14:textId="49222A12" w:rsidR="00296B5D" w:rsidRPr="00CD0391" w:rsidRDefault="00296B5D" w:rsidP="00296B5D">
            <w:pPr>
              <w:spacing w:after="120"/>
              <w:rPr>
                <w:sz w:val="24"/>
                <w:szCs w:val="24"/>
              </w:rPr>
            </w:pPr>
            <w:r w:rsidRPr="00CD0391">
              <w:rPr>
                <w:rFonts w:cs="Arial"/>
                <w:sz w:val="24"/>
                <w:szCs w:val="24"/>
              </w:rPr>
              <w:t>1,</w:t>
            </w:r>
            <w:r>
              <w:rPr>
                <w:rFonts w:cs="Arial"/>
                <w:sz w:val="24"/>
                <w:szCs w:val="24"/>
              </w:rPr>
              <w:t>3</w:t>
            </w:r>
            <w:r w:rsidRPr="00CD0391">
              <w:rPr>
                <w:rFonts w:cs="Arial"/>
                <w:sz w:val="24"/>
                <w:szCs w:val="24"/>
              </w:rPr>
              <w:t>50</w:t>
            </w:r>
            <w:r>
              <w:rPr>
                <w:rFonts w:cs="Arial"/>
                <w:sz w:val="24"/>
                <w:szCs w:val="24"/>
              </w:rPr>
              <w:t xml:space="preserve"> psi </w:t>
            </w:r>
          </w:p>
        </w:tc>
      </w:tr>
    </w:tbl>
    <w:p w14:paraId="13A4BC21" w14:textId="77777777" w:rsidR="00617755" w:rsidRDefault="00617755" w:rsidP="00617755">
      <w:pPr>
        <w:spacing w:after="120"/>
        <w:ind w:left="576"/>
        <w:rPr>
          <w:sz w:val="24"/>
          <w:szCs w:val="24"/>
        </w:rPr>
      </w:pPr>
    </w:p>
    <w:p w14:paraId="79C8BFB3" w14:textId="2567A153" w:rsidR="008C3010" w:rsidRDefault="008C3010" w:rsidP="00617755">
      <w:pPr>
        <w:spacing w:after="120"/>
        <w:ind w:left="576"/>
        <w:rPr>
          <w:sz w:val="24"/>
          <w:szCs w:val="24"/>
        </w:rPr>
      </w:pPr>
      <w:r w:rsidRPr="00637FA5">
        <w:rPr>
          <w:sz w:val="24"/>
          <w:szCs w:val="24"/>
        </w:rPr>
        <w:t>8.</w:t>
      </w:r>
      <w:r w:rsidRPr="00637FA5">
        <w:rPr>
          <w:sz w:val="24"/>
          <w:szCs w:val="24"/>
        </w:rPr>
        <w:tab/>
        <w:t>Chemical Resistance, ASTM D543:</w:t>
      </w:r>
    </w:p>
    <w:p w14:paraId="256F1FFA" w14:textId="77777777" w:rsidR="008C3010" w:rsidRDefault="008C3010" w:rsidP="008C3010">
      <w:pPr>
        <w:tabs>
          <w:tab w:val="right" w:pos="9360"/>
        </w:tabs>
        <w:ind w:left="1181" w:firstLine="709"/>
        <w:rPr>
          <w:sz w:val="24"/>
          <w:szCs w:val="24"/>
        </w:rPr>
      </w:pPr>
      <w:r w:rsidRPr="00637FA5">
        <w:rPr>
          <w:sz w:val="24"/>
          <w:szCs w:val="24"/>
        </w:rPr>
        <w:t>Effect of weak acids:</w:t>
      </w:r>
      <w:r w:rsidRPr="00637FA5">
        <w:rPr>
          <w:sz w:val="24"/>
          <w:szCs w:val="24"/>
        </w:rPr>
        <w:tab/>
        <w:t>none</w:t>
      </w:r>
    </w:p>
    <w:p w14:paraId="332A8DAB" w14:textId="77777777" w:rsidR="008C3010" w:rsidRDefault="008C3010" w:rsidP="008C3010">
      <w:pPr>
        <w:tabs>
          <w:tab w:val="right" w:pos="9360"/>
        </w:tabs>
        <w:ind w:left="1181" w:firstLine="709"/>
        <w:rPr>
          <w:sz w:val="24"/>
          <w:szCs w:val="24"/>
        </w:rPr>
      </w:pPr>
      <w:r w:rsidRPr="00637FA5">
        <w:rPr>
          <w:sz w:val="24"/>
          <w:szCs w:val="24"/>
        </w:rPr>
        <w:t>Effect of strong acids:</w:t>
      </w:r>
      <w:r w:rsidRPr="00637FA5">
        <w:rPr>
          <w:sz w:val="24"/>
          <w:szCs w:val="24"/>
        </w:rPr>
        <w:tab/>
        <w:t>sligh</w:t>
      </w:r>
      <w:r>
        <w:rPr>
          <w:sz w:val="24"/>
          <w:szCs w:val="24"/>
        </w:rPr>
        <w:t>t</w:t>
      </w:r>
    </w:p>
    <w:p w14:paraId="0289966B" w14:textId="77777777" w:rsidR="008C3010" w:rsidRDefault="008C3010" w:rsidP="008C3010">
      <w:pPr>
        <w:tabs>
          <w:tab w:val="right" w:pos="9360"/>
        </w:tabs>
        <w:ind w:left="1181" w:firstLine="709"/>
        <w:rPr>
          <w:sz w:val="24"/>
          <w:szCs w:val="24"/>
        </w:rPr>
      </w:pPr>
      <w:r w:rsidRPr="00637FA5">
        <w:rPr>
          <w:sz w:val="24"/>
          <w:szCs w:val="24"/>
        </w:rPr>
        <w:t>Effect of alkalis:</w:t>
      </w:r>
      <w:r w:rsidRPr="00637FA5">
        <w:rPr>
          <w:sz w:val="24"/>
          <w:szCs w:val="24"/>
        </w:rPr>
        <w:tab/>
        <w:t>none</w:t>
      </w:r>
    </w:p>
    <w:p w14:paraId="735C2A4F" w14:textId="77777777" w:rsidR="008C3010" w:rsidRDefault="008C3010" w:rsidP="008C3010">
      <w:pPr>
        <w:tabs>
          <w:tab w:val="right" w:pos="9360"/>
        </w:tabs>
        <w:ind w:left="1181" w:firstLine="709"/>
        <w:rPr>
          <w:sz w:val="24"/>
          <w:szCs w:val="24"/>
        </w:rPr>
      </w:pPr>
      <w:r w:rsidRPr="00637FA5">
        <w:rPr>
          <w:sz w:val="24"/>
          <w:szCs w:val="24"/>
        </w:rPr>
        <w:t>Effect of salt solutions:</w:t>
      </w:r>
      <w:r w:rsidRPr="00637FA5">
        <w:rPr>
          <w:sz w:val="24"/>
          <w:szCs w:val="24"/>
        </w:rPr>
        <w:tab/>
        <w:t>none</w:t>
      </w:r>
    </w:p>
    <w:p w14:paraId="31D015AF" w14:textId="77777777" w:rsidR="008C3010" w:rsidRDefault="008C3010" w:rsidP="008C3010">
      <w:pPr>
        <w:tabs>
          <w:tab w:val="right" w:pos="9360"/>
        </w:tabs>
        <w:ind w:left="1181" w:firstLine="709"/>
        <w:rPr>
          <w:sz w:val="24"/>
          <w:szCs w:val="24"/>
        </w:rPr>
      </w:pPr>
      <w:r w:rsidRPr="00637FA5">
        <w:rPr>
          <w:sz w:val="24"/>
          <w:szCs w:val="24"/>
        </w:rPr>
        <w:t>Effect of oil, grease:</w:t>
      </w:r>
      <w:r w:rsidRPr="00637FA5">
        <w:rPr>
          <w:sz w:val="24"/>
          <w:szCs w:val="24"/>
        </w:rPr>
        <w:tab/>
        <w:t>none</w:t>
      </w:r>
    </w:p>
    <w:p w14:paraId="7AB3BC9A" w14:textId="7C156BD9" w:rsidR="00617755" w:rsidRPr="00E676A2" w:rsidRDefault="008C3010" w:rsidP="00E676A2">
      <w:pPr>
        <w:tabs>
          <w:tab w:val="right" w:pos="9360"/>
        </w:tabs>
        <w:spacing w:after="120"/>
        <w:ind w:left="1181" w:firstLine="709"/>
        <w:rPr>
          <w:sz w:val="24"/>
          <w:szCs w:val="24"/>
        </w:rPr>
      </w:pPr>
      <w:r w:rsidRPr="00637FA5">
        <w:rPr>
          <w:sz w:val="24"/>
          <w:szCs w:val="24"/>
        </w:rPr>
        <w:t>Effect of sunlight (UV radiation):</w:t>
      </w:r>
      <w:r w:rsidRPr="00637FA5">
        <w:rPr>
          <w:sz w:val="24"/>
          <w:szCs w:val="24"/>
        </w:rPr>
        <w:tab/>
        <w:t>none</w:t>
      </w:r>
    </w:p>
    <w:p w14:paraId="3B2A1927" w14:textId="77777777" w:rsidR="005C035E" w:rsidRDefault="005C035E" w:rsidP="00470060">
      <w:pPr>
        <w:spacing w:after="120"/>
        <w:ind w:left="576"/>
        <w:rPr>
          <w:rFonts w:cs="Arial"/>
          <w:sz w:val="24"/>
          <w:szCs w:val="24"/>
        </w:rPr>
      </w:pPr>
    </w:p>
    <w:p w14:paraId="148BB0F1" w14:textId="4B4F0837" w:rsidR="00470060" w:rsidRDefault="009915D6" w:rsidP="00470060">
      <w:pPr>
        <w:spacing w:after="120"/>
        <w:ind w:left="576"/>
        <w:rPr>
          <w:rFonts w:cs="Arial"/>
          <w:sz w:val="24"/>
          <w:szCs w:val="24"/>
        </w:rPr>
      </w:pPr>
      <w:r w:rsidRPr="00360F33">
        <w:rPr>
          <w:rFonts w:cs="Arial"/>
          <w:sz w:val="24"/>
          <w:szCs w:val="24"/>
        </w:rPr>
        <w:t>E</w:t>
      </w:r>
      <w:r w:rsidRPr="000324A3">
        <w:rPr>
          <w:rFonts w:cs="Arial"/>
          <w:b/>
          <w:bCs/>
          <w:sz w:val="24"/>
          <w:szCs w:val="24"/>
        </w:rPr>
        <w:t xml:space="preserve">. </w:t>
      </w:r>
      <w:r w:rsidR="00A81762">
        <w:rPr>
          <w:rFonts w:cs="Arial"/>
          <w:sz w:val="24"/>
          <w:szCs w:val="24"/>
        </w:rPr>
        <w:t xml:space="preserve">Decorative </w:t>
      </w:r>
      <w:r w:rsidR="002D6707">
        <w:rPr>
          <w:rFonts w:cs="Arial"/>
          <w:sz w:val="24"/>
          <w:szCs w:val="24"/>
        </w:rPr>
        <w:t xml:space="preserve">or Solid Trowel Grade </w:t>
      </w:r>
      <w:r w:rsidR="00A81762">
        <w:rPr>
          <w:rFonts w:cs="Arial"/>
          <w:sz w:val="24"/>
          <w:szCs w:val="24"/>
        </w:rPr>
        <w:t>Quartz</w:t>
      </w:r>
      <w:r w:rsidR="00470060" w:rsidRPr="00360F33">
        <w:rPr>
          <w:rFonts w:cs="Arial"/>
          <w:sz w:val="24"/>
          <w:szCs w:val="24"/>
        </w:rPr>
        <w:t>:</w:t>
      </w:r>
    </w:p>
    <w:p w14:paraId="59E02694" w14:textId="1666F99A" w:rsidR="00E676A2" w:rsidRPr="000324A3" w:rsidRDefault="00E676A2" w:rsidP="00470060">
      <w:pPr>
        <w:spacing w:after="120"/>
        <w:ind w:left="576"/>
        <w:rPr>
          <w:rFonts w:cs="Arial"/>
          <w:b/>
          <w:bCs/>
          <w:sz w:val="24"/>
          <w:szCs w:val="24"/>
        </w:rPr>
      </w:pPr>
      <w:r w:rsidRPr="005E4959">
        <w:t>1.The blend will be selected and approved by the owner and included as part of the submittal process</w:t>
      </w:r>
    </w:p>
    <w:p w14:paraId="0A1B8749" w14:textId="3B93C598" w:rsidR="00840EC1" w:rsidRDefault="007E395D" w:rsidP="005C035E">
      <w:pPr>
        <w:pStyle w:val="DBSART"/>
        <w:numPr>
          <w:ilvl w:val="0"/>
          <w:numId w:val="0"/>
        </w:numPr>
        <w:spacing w:before="0" w:after="120"/>
        <w:ind w:left="864" w:hanging="864"/>
        <w:jc w:val="left"/>
        <w:rPr>
          <w:sz w:val="24"/>
          <w:szCs w:val="24"/>
        </w:rPr>
      </w:pPr>
      <w:r>
        <w:tab/>
      </w:r>
    </w:p>
    <w:p w14:paraId="2995341E" w14:textId="5C3F7941" w:rsidR="008C3010" w:rsidRPr="00DC04FC" w:rsidRDefault="008C3010" w:rsidP="008C3010">
      <w:pPr>
        <w:pStyle w:val="DBSART"/>
        <w:numPr>
          <w:ilvl w:val="0"/>
          <w:numId w:val="0"/>
        </w:numPr>
        <w:spacing w:before="0" w:after="120"/>
        <w:jc w:val="left"/>
        <w:rPr>
          <w:caps w:val="0"/>
          <w:sz w:val="24"/>
          <w:szCs w:val="24"/>
        </w:rPr>
      </w:pPr>
      <w:r w:rsidRPr="00DC04FC">
        <w:rPr>
          <w:sz w:val="24"/>
          <w:szCs w:val="24"/>
        </w:rPr>
        <w:t>2.2.2</w:t>
      </w:r>
      <w:r w:rsidRPr="00DC04FC">
        <w:rPr>
          <w:sz w:val="24"/>
          <w:szCs w:val="24"/>
        </w:rPr>
        <w:tab/>
      </w:r>
      <w:r w:rsidRPr="00DC04FC">
        <w:rPr>
          <w:caps w:val="0"/>
          <w:sz w:val="24"/>
          <w:szCs w:val="24"/>
        </w:rPr>
        <w:t>PRODUCT INSTALLATION &amp; APPLICATION CRITERIA</w:t>
      </w:r>
    </w:p>
    <w:p w14:paraId="5BFD1DB7" w14:textId="20D0D8E0" w:rsidR="008C3010" w:rsidRPr="00DC04FC" w:rsidRDefault="008C3010" w:rsidP="008C3010">
      <w:pPr>
        <w:pStyle w:val="XxxA"/>
        <w:spacing w:before="0" w:after="120"/>
        <w:rPr>
          <w:rFonts w:ascii="Arial" w:hAnsi="Arial" w:cs="Arial"/>
          <w:szCs w:val="24"/>
        </w:rPr>
      </w:pPr>
      <w:r w:rsidRPr="00DC04FC">
        <w:rPr>
          <w:rFonts w:ascii="Arial" w:hAnsi="Arial" w:cs="Arial"/>
          <w:szCs w:val="24"/>
        </w:rPr>
        <w:t>A.</w:t>
      </w:r>
      <w:r w:rsidRPr="00DC04FC">
        <w:rPr>
          <w:rFonts w:ascii="Arial" w:hAnsi="Arial" w:cs="Arial"/>
          <w:szCs w:val="24"/>
        </w:rPr>
        <w:tab/>
        <w:t xml:space="preserve">All </w:t>
      </w:r>
      <w:r w:rsidR="00BF5E36">
        <w:rPr>
          <w:rFonts w:ascii="Arial" w:hAnsi="Arial" w:cs="Arial"/>
          <w:szCs w:val="24"/>
        </w:rPr>
        <w:t>Sikafloor®</w:t>
      </w:r>
      <w:r w:rsidR="001F7C11">
        <w:rPr>
          <w:rFonts w:ascii="Arial" w:hAnsi="Arial" w:cs="Arial"/>
          <w:szCs w:val="24"/>
        </w:rPr>
        <w:t xml:space="preserve"> Pronto</w:t>
      </w:r>
      <w:r>
        <w:rPr>
          <w:rFonts w:ascii="Arial" w:hAnsi="Arial" w:cs="Arial"/>
          <w:szCs w:val="24"/>
        </w:rPr>
        <w:t xml:space="preserve"> </w:t>
      </w:r>
      <w:r w:rsidR="007A44F9">
        <w:rPr>
          <w:rFonts w:ascii="Arial" w:hAnsi="Arial" w:cs="Arial"/>
          <w:szCs w:val="24"/>
        </w:rPr>
        <w:t xml:space="preserve">MMA </w:t>
      </w:r>
      <w:r w:rsidRPr="00DC04FC">
        <w:rPr>
          <w:rFonts w:ascii="Arial" w:hAnsi="Arial" w:cs="Arial"/>
          <w:szCs w:val="24"/>
        </w:rPr>
        <w:t>Material Systems:</w:t>
      </w:r>
    </w:p>
    <w:p w14:paraId="1869E5E0" w14:textId="77777777" w:rsidR="008C3010" w:rsidRPr="00DC04FC" w:rsidRDefault="008C3010" w:rsidP="008C3010">
      <w:pPr>
        <w:pStyle w:val="XxxA1"/>
        <w:spacing w:before="0" w:after="120"/>
        <w:rPr>
          <w:rFonts w:ascii="Arial" w:hAnsi="Arial" w:cs="Arial"/>
          <w:szCs w:val="24"/>
        </w:rPr>
      </w:pPr>
      <w:r w:rsidRPr="00DC04FC">
        <w:rPr>
          <w:rFonts w:ascii="Arial" w:hAnsi="Arial" w:cs="Arial"/>
          <w:szCs w:val="24"/>
        </w:rPr>
        <w:t>1.</w:t>
      </w:r>
      <w:r w:rsidRPr="00DC04FC">
        <w:rPr>
          <w:rFonts w:ascii="Arial" w:hAnsi="Arial" w:cs="Arial"/>
          <w:szCs w:val="24"/>
        </w:rPr>
        <w:tab/>
        <w:t>Pot Life at 68° F.:</w:t>
      </w:r>
      <w:r w:rsidRPr="00DC04FC">
        <w:rPr>
          <w:rFonts w:ascii="Arial" w:hAnsi="Arial" w:cs="Arial"/>
          <w:szCs w:val="24"/>
        </w:rPr>
        <w:tab/>
      </w:r>
      <w:r w:rsidRPr="00DC04FC">
        <w:rPr>
          <w:rFonts w:ascii="Arial" w:hAnsi="Arial" w:cs="Arial"/>
          <w:szCs w:val="24"/>
        </w:rPr>
        <w:tab/>
      </w:r>
      <w:r>
        <w:rPr>
          <w:rFonts w:ascii="Arial" w:hAnsi="Arial" w:cs="Arial"/>
          <w:szCs w:val="24"/>
        </w:rPr>
        <w:tab/>
      </w:r>
      <w:r w:rsidRPr="00DC04FC">
        <w:rPr>
          <w:rFonts w:ascii="Arial" w:hAnsi="Arial" w:cs="Arial"/>
          <w:szCs w:val="24"/>
        </w:rPr>
        <w:t>10-15 minutes</w:t>
      </w:r>
    </w:p>
    <w:p w14:paraId="31A48789" w14:textId="77777777" w:rsidR="008C3010" w:rsidRPr="00DC04FC" w:rsidRDefault="008C3010" w:rsidP="008C3010">
      <w:pPr>
        <w:pStyle w:val="XxxA1"/>
        <w:spacing w:before="0" w:after="120"/>
        <w:rPr>
          <w:rFonts w:ascii="Arial" w:hAnsi="Arial" w:cs="Arial"/>
          <w:szCs w:val="24"/>
        </w:rPr>
      </w:pPr>
      <w:r w:rsidRPr="00DC04FC">
        <w:rPr>
          <w:rFonts w:ascii="Arial" w:hAnsi="Arial" w:cs="Arial"/>
          <w:szCs w:val="24"/>
        </w:rPr>
        <w:lastRenderedPageBreak/>
        <w:t>2.</w:t>
      </w:r>
      <w:r w:rsidRPr="00DC04FC">
        <w:rPr>
          <w:rFonts w:ascii="Arial" w:hAnsi="Arial" w:cs="Arial"/>
          <w:szCs w:val="24"/>
        </w:rPr>
        <w:tab/>
        <w:t>Cure Time at 68° F.:</w:t>
      </w:r>
      <w:r w:rsidRPr="00DC04FC">
        <w:rPr>
          <w:rFonts w:ascii="Arial" w:hAnsi="Arial" w:cs="Arial"/>
          <w:szCs w:val="24"/>
        </w:rPr>
        <w:tab/>
      </w:r>
      <w:r>
        <w:rPr>
          <w:rFonts w:ascii="Arial" w:hAnsi="Arial" w:cs="Arial"/>
          <w:szCs w:val="24"/>
        </w:rPr>
        <w:tab/>
      </w:r>
      <w:r>
        <w:rPr>
          <w:rFonts w:ascii="Arial" w:hAnsi="Arial" w:cs="Arial"/>
          <w:szCs w:val="24"/>
        </w:rPr>
        <w:tab/>
      </w:r>
      <w:r w:rsidRPr="00DC04FC">
        <w:rPr>
          <w:rFonts w:ascii="Arial" w:hAnsi="Arial" w:cs="Arial"/>
          <w:szCs w:val="24"/>
        </w:rPr>
        <w:t xml:space="preserve">60 minutes </w:t>
      </w:r>
    </w:p>
    <w:p w14:paraId="0FF05F59" w14:textId="77777777" w:rsidR="008C3010" w:rsidRPr="00DC04FC" w:rsidRDefault="008C3010" w:rsidP="008C3010">
      <w:pPr>
        <w:pStyle w:val="XxxA1"/>
        <w:spacing w:before="0" w:after="120"/>
        <w:rPr>
          <w:rFonts w:ascii="Arial" w:hAnsi="Arial" w:cs="Arial"/>
          <w:szCs w:val="24"/>
        </w:rPr>
      </w:pPr>
      <w:r w:rsidRPr="00DC04FC">
        <w:rPr>
          <w:rFonts w:ascii="Arial" w:hAnsi="Arial" w:cs="Arial"/>
          <w:szCs w:val="24"/>
        </w:rPr>
        <w:t>3.</w:t>
      </w:r>
      <w:r w:rsidRPr="00DC04FC">
        <w:rPr>
          <w:rFonts w:ascii="Arial" w:hAnsi="Arial" w:cs="Arial"/>
          <w:szCs w:val="24"/>
        </w:rPr>
        <w:tab/>
        <w:t>Recoat Time at 68° F.:</w:t>
      </w:r>
      <w:r w:rsidRPr="00DC04FC">
        <w:rPr>
          <w:rFonts w:ascii="Arial" w:hAnsi="Arial" w:cs="Arial"/>
          <w:szCs w:val="24"/>
        </w:rPr>
        <w:tab/>
      </w:r>
      <w:r>
        <w:rPr>
          <w:rFonts w:ascii="Arial" w:hAnsi="Arial" w:cs="Arial"/>
          <w:szCs w:val="24"/>
        </w:rPr>
        <w:tab/>
      </w:r>
      <w:r w:rsidRPr="00DC04FC">
        <w:rPr>
          <w:rFonts w:ascii="Arial" w:hAnsi="Arial" w:cs="Arial"/>
          <w:szCs w:val="24"/>
        </w:rPr>
        <w:t>60-90 minutes</w:t>
      </w:r>
    </w:p>
    <w:p w14:paraId="652B5BE4" w14:textId="77777777" w:rsidR="005C035E" w:rsidRDefault="005C035E" w:rsidP="008C3010">
      <w:pPr>
        <w:pStyle w:val="Heading1"/>
        <w:tabs>
          <w:tab w:val="left" w:pos="7560"/>
        </w:tabs>
        <w:spacing w:after="120"/>
        <w:ind w:left="0" w:firstLine="0"/>
        <w:rPr>
          <w:rFonts w:ascii="Helvetica" w:hAnsi="Helvetica"/>
          <w:b/>
        </w:rPr>
      </w:pPr>
    </w:p>
    <w:p w14:paraId="1386A53D" w14:textId="5913BC4B" w:rsidR="008C3010" w:rsidRPr="005576B3" w:rsidRDefault="008C3010" w:rsidP="008C3010">
      <w:pPr>
        <w:pStyle w:val="Heading1"/>
        <w:tabs>
          <w:tab w:val="left" w:pos="7560"/>
        </w:tabs>
        <w:spacing w:after="120"/>
        <w:ind w:left="0" w:firstLine="0"/>
        <w:rPr>
          <w:rFonts w:ascii="Helvetica" w:hAnsi="Helvetica"/>
          <w:b/>
        </w:rPr>
      </w:pPr>
      <w:r w:rsidRPr="005576B3">
        <w:rPr>
          <w:rFonts w:ascii="Helvetica" w:hAnsi="Helvetica"/>
          <w:b/>
        </w:rPr>
        <w:t>P</w:t>
      </w:r>
      <w:r>
        <w:rPr>
          <w:rFonts w:ascii="Helvetica" w:hAnsi="Helvetica"/>
          <w:b/>
        </w:rPr>
        <w:t xml:space="preserve">ART 3 </w:t>
      </w:r>
      <w:r w:rsidRPr="005576B3">
        <w:rPr>
          <w:rFonts w:ascii="Helvetica" w:hAnsi="Helvetica"/>
          <w:b/>
        </w:rPr>
        <w:t>EXECUTION</w:t>
      </w:r>
    </w:p>
    <w:p w14:paraId="4E0EE1A5" w14:textId="77777777" w:rsidR="005C035E" w:rsidRDefault="005C035E" w:rsidP="008C3010">
      <w:pPr>
        <w:widowControl w:val="0"/>
        <w:tabs>
          <w:tab w:val="left" w:pos="720"/>
          <w:tab w:val="left" w:pos="2160"/>
          <w:tab w:val="left" w:pos="7560"/>
        </w:tabs>
        <w:spacing w:after="120"/>
        <w:rPr>
          <w:sz w:val="24"/>
          <w:szCs w:val="24"/>
        </w:rPr>
      </w:pPr>
    </w:p>
    <w:p w14:paraId="2F7DC8B6" w14:textId="4B712114" w:rsidR="008C3010" w:rsidRDefault="008C3010" w:rsidP="008C3010">
      <w:pPr>
        <w:widowControl w:val="0"/>
        <w:tabs>
          <w:tab w:val="left" w:pos="720"/>
          <w:tab w:val="left" w:pos="2160"/>
          <w:tab w:val="left" w:pos="7560"/>
        </w:tabs>
        <w:spacing w:after="120"/>
        <w:rPr>
          <w:sz w:val="24"/>
          <w:szCs w:val="24"/>
        </w:rPr>
      </w:pPr>
      <w:r>
        <w:rPr>
          <w:sz w:val="24"/>
          <w:szCs w:val="24"/>
        </w:rPr>
        <w:t>3.01</w:t>
      </w:r>
      <w:r>
        <w:rPr>
          <w:sz w:val="24"/>
          <w:szCs w:val="24"/>
        </w:rPr>
        <w:tab/>
        <w:t>SURFACE CONDITIONS:</w:t>
      </w:r>
    </w:p>
    <w:p w14:paraId="0789C6C3" w14:textId="77777777" w:rsidR="008C3010" w:rsidRDefault="008C3010" w:rsidP="008C3010">
      <w:pPr>
        <w:widowControl w:val="0"/>
        <w:tabs>
          <w:tab w:val="left" w:pos="720"/>
          <w:tab w:val="left" w:pos="2160"/>
          <w:tab w:val="left" w:pos="7560"/>
        </w:tabs>
        <w:spacing w:after="120"/>
        <w:ind w:left="1170" w:hanging="450"/>
        <w:rPr>
          <w:sz w:val="24"/>
          <w:szCs w:val="24"/>
        </w:rPr>
      </w:pPr>
      <w:r>
        <w:rPr>
          <w:sz w:val="24"/>
          <w:szCs w:val="24"/>
        </w:rPr>
        <w:t>A.</w:t>
      </w:r>
      <w:r>
        <w:rPr>
          <w:sz w:val="24"/>
          <w:szCs w:val="24"/>
        </w:rPr>
        <w:tab/>
        <w:t>Concrete must have a curing period of 28 days minimum at 70° F.  The surface must be clean and dry, physically sound and free of contamination.  Surfaces must be free of holes, voids or defects.  Cracks and abrupt changes in surface profile must be corrected.  Fins and projections must be removed.  All curing compounds and sealers must be removed.</w:t>
      </w:r>
    </w:p>
    <w:p w14:paraId="1454649C" w14:textId="69CFF902" w:rsidR="005B639A" w:rsidRPr="005B639A" w:rsidRDefault="008C3010" w:rsidP="008C3010">
      <w:pPr>
        <w:widowControl w:val="0"/>
        <w:tabs>
          <w:tab w:val="left" w:pos="720"/>
          <w:tab w:val="left" w:pos="2160"/>
          <w:tab w:val="left" w:pos="7560"/>
        </w:tabs>
        <w:spacing w:after="120"/>
        <w:ind w:left="1170" w:hanging="450"/>
        <w:rPr>
          <w:sz w:val="24"/>
          <w:szCs w:val="24"/>
        </w:rPr>
      </w:pPr>
      <w:r>
        <w:rPr>
          <w:sz w:val="24"/>
          <w:szCs w:val="24"/>
        </w:rPr>
        <w:t>B.</w:t>
      </w:r>
      <w:r>
        <w:rPr>
          <w:sz w:val="24"/>
          <w:szCs w:val="24"/>
        </w:rPr>
        <w:tab/>
      </w:r>
      <w:r w:rsidR="005B639A" w:rsidRPr="005B639A">
        <w:rPr>
          <w:sz w:val="24"/>
          <w:szCs w:val="24"/>
        </w:rPr>
        <w:t xml:space="preserve">Conduct quantitative moisture testing in accordance with ASTM-F2659-10 utilizing Tramex type impedance moisture meter.  Maximum acceptable test result is </w:t>
      </w:r>
      <w:r w:rsidR="005B639A">
        <w:rPr>
          <w:sz w:val="24"/>
          <w:szCs w:val="24"/>
        </w:rPr>
        <w:t>5</w:t>
      </w:r>
      <w:r w:rsidR="005B639A" w:rsidRPr="005B639A">
        <w:rPr>
          <w:sz w:val="24"/>
          <w:szCs w:val="24"/>
        </w:rPr>
        <w:t xml:space="preserve">%.  If </w:t>
      </w:r>
      <w:r w:rsidR="00C7714B" w:rsidRPr="005B639A">
        <w:rPr>
          <w:sz w:val="24"/>
          <w:szCs w:val="24"/>
        </w:rPr>
        <w:t>more than</w:t>
      </w:r>
      <w:r w:rsidR="005B639A" w:rsidRPr="005B639A">
        <w:rPr>
          <w:sz w:val="24"/>
          <w:szCs w:val="24"/>
        </w:rPr>
        <w:t xml:space="preserve"> stated value, </w:t>
      </w:r>
      <w:r w:rsidR="00992989">
        <w:rPr>
          <w:sz w:val="24"/>
          <w:szCs w:val="24"/>
        </w:rPr>
        <w:t xml:space="preserve">contact your Sika Technical Flooring </w:t>
      </w:r>
      <w:r w:rsidR="00A42503">
        <w:rPr>
          <w:sz w:val="24"/>
          <w:szCs w:val="24"/>
        </w:rPr>
        <w:t xml:space="preserve">Specialist for </w:t>
      </w:r>
      <w:r w:rsidR="00A07DD7">
        <w:rPr>
          <w:sz w:val="24"/>
          <w:szCs w:val="24"/>
        </w:rPr>
        <w:t xml:space="preserve">Sikafloor and Sika Ucrete </w:t>
      </w:r>
      <w:r w:rsidR="00A42503">
        <w:rPr>
          <w:sz w:val="24"/>
          <w:szCs w:val="24"/>
        </w:rPr>
        <w:t xml:space="preserve">moisture tolerant </w:t>
      </w:r>
      <w:r w:rsidR="00A07DD7">
        <w:rPr>
          <w:sz w:val="24"/>
          <w:szCs w:val="24"/>
        </w:rPr>
        <w:t>primer/</w:t>
      </w:r>
      <w:r w:rsidR="00A42503">
        <w:rPr>
          <w:sz w:val="24"/>
          <w:szCs w:val="24"/>
        </w:rPr>
        <w:t>basecoat options</w:t>
      </w:r>
      <w:r w:rsidR="00B84839">
        <w:rPr>
          <w:sz w:val="24"/>
          <w:szCs w:val="24"/>
        </w:rPr>
        <w:t>.</w:t>
      </w:r>
    </w:p>
    <w:p w14:paraId="0E06CEFD" w14:textId="27F8F179" w:rsidR="008C3010" w:rsidRDefault="008C3010" w:rsidP="008C3010">
      <w:pPr>
        <w:widowControl w:val="0"/>
        <w:tabs>
          <w:tab w:val="left" w:pos="720"/>
          <w:tab w:val="left" w:pos="2160"/>
          <w:tab w:val="left" w:pos="7560"/>
        </w:tabs>
        <w:spacing w:after="120"/>
        <w:ind w:left="1170" w:hanging="450"/>
        <w:rPr>
          <w:sz w:val="24"/>
          <w:szCs w:val="24"/>
        </w:rPr>
      </w:pPr>
      <w:r>
        <w:rPr>
          <w:sz w:val="24"/>
          <w:szCs w:val="24"/>
        </w:rPr>
        <w:t>C.</w:t>
      </w:r>
      <w:r>
        <w:rPr>
          <w:sz w:val="24"/>
          <w:szCs w:val="24"/>
        </w:rPr>
        <w:tab/>
      </w:r>
      <w:r w:rsidR="00131197">
        <w:rPr>
          <w:sz w:val="24"/>
          <w:szCs w:val="24"/>
        </w:rPr>
        <w:t>Flooring Installer</w:t>
      </w:r>
      <w:r>
        <w:rPr>
          <w:sz w:val="24"/>
          <w:szCs w:val="24"/>
        </w:rPr>
        <w:t xml:space="preserve"> must report, in writing, surfaces left in improper condition by other trades.  Application will constitute acceptance of surfaces by the </w:t>
      </w:r>
      <w:r w:rsidR="006F3FCD">
        <w:rPr>
          <w:sz w:val="24"/>
          <w:szCs w:val="24"/>
        </w:rPr>
        <w:t>Flooring Installer</w:t>
      </w:r>
      <w:r>
        <w:rPr>
          <w:sz w:val="24"/>
          <w:szCs w:val="24"/>
        </w:rPr>
        <w:t>.</w:t>
      </w:r>
    </w:p>
    <w:p w14:paraId="363F8824" w14:textId="77777777" w:rsidR="008C3010" w:rsidRPr="00DC04FC" w:rsidRDefault="008C3010" w:rsidP="008C3010">
      <w:pPr>
        <w:pStyle w:val="Xxx"/>
        <w:spacing w:before="0" w:after="120"/>
        <w:rPr>
          <w:rFonts w:ascii="Arial" w:hAnsi="Arial" w:cs="Arial"/>
          <w:szCs w:val="24"/>
        </w:rPr>
      </w:pPr>
      <w:r w:rsidRPr="00D73876">
        <w:rPr>
          <w:rFonts w:ascii="Arial" w:hAnsi="Arial" w:cs="Arial"/>
          <w:szCs w:val="24"/>
        </w:rPr>
        <w:t>3.02</w:t>
      </w:r>
      <w:r w:rsidRPr="00DC04FC">
        <w:rPr>
          <w:szCs w:val="24"/>
        </w:rPr>
        <w:tab/>
      </w:r>
      <w:r w:rsidRPr="00DC04FC">
        <w:rPr>
          <w:rFonts w:ascii="Arial" w:hAnsi="Arial" w:cs="Arial"/>
          <w:szCs w:val="24"/>
        </w:rPr>
        <w:t>PREWORK INSPECTION</w:t>
      </w:r>
    </w:p>
    <w:p w14:paraId="3E56AAD0" w14:textId="77777777" w:rsidR="008C3010" w:rsidRPr="00DC04FC" w:rsidRDefault="008C3010" w:rsidP="008C3010">
      <w:pPr>
        <w:pStyle w:val="XxxA"/>
        <w:spacing w:before="0" w:after="120"/>
        <w:ind w:left="1170" w:hanging="450"/>
        <w:rPr>
          <w:rFonts w:ascii="Arial" w:hAnsi="Arial" w:cs="Arial"/>
          <w:szCs w:val="24"/>
        </w:rPr>
      </w:pPr>
      <w:r w:rsidRPr="00DC04FC">
        <w:rPr>
          <w:rFonts w:ascii="Arial" w:hAnsi="Arial" w:cs="Arial"/>
          <w:szCs w:val="24"/>
        </w:rPr>
        <w:t>A.</w:t>
      </w:r>
      <w:r w:rsidRPr="00DC04FC">
        <w:rPr>
          <w:rFonts w:ascii="Arial" w:hAnsi="Arial" w:cs="Arial"/>
          <w:szCs w:val="24"/>
        </w:rPr>
        <w:tab/>
        <w:t>Examine all surfaces to be coated with MMA material systems and report to the Owner and/or Engineer any conditions that will adversely affect the appearance or performance of these coating systems and that cannot be put into acceptable condition by the preparatory work specified in Paragraph 3.03.</w:t>
      </w:r>
    </w:p>
    <w:p w14:paraId="1DE3D052" w14:textId="77777777" w:rsidR="008C3010" w:rsidRDefault="008C3010" w:rsidP="008C3010">
      <w:pPr>
        <w:pStyle w:val="XxxA"/>
        <w:spacing w:before="0" w:after="120"/>
        <w:ind w:left="1170" w:hanging="450"/>
        <w:rPr>
          <w:rFonts w:ascii="Arial" w:hAnsi="Arial" w:cs="Arial"/>
          <w:szCs w:val="24"/>
        </w:rPr>
      </w:pPr>
      <w:r w:rsidRPr="00DC04FC">
        <w:rPr>
          <w:rFonts w:ascii="Arial" w:hAnsi="Arial" w:cs="Arial"/>
          <w:szCs w:val="24"/>
        </w:rPr>
        <w:t>B.</w:t>
      </w:r>
      <w:r w:rsidRPr="00DC04FC">
        <w:rPr>
          <w:rFonts w:ascii="Arial" w:hAnsi="Arial" w:cs="Arial"/>
          <w:szCs w:val="24"/>
        </w:rPr>
        <w:tab/>
        <w:t>Do not proceed with application until the surface is acceptable or authorization to proceed is given by the Engineer.</w:t>
      </w:r>
    </w:p>
    <w:p w14:paraId="47BB9CB3" w14:textId="7919F5CB" w:rsidR="008C3010" w:rsidRPr="005B056F" w:rsidRDefault="008C3010" w:rsidP="008C3010">
      <w:pPr>
        <w:pStyle w:val="XxxA"/>
        <w:spacing w:before="0" w:after="120"/>
        <w:ind w:left="1170" w:hanging="450"/>
        <w:rPr>
          <w:rFonts w:ascii="Arial" w:hAnsi="Arial" w:cs="Arial"/>
        </w:rPr>
      </w:pPr>
      <w:r w:rsidRPr="005B056F">
        <w:rPr>
          <w:rFonts w:ascii="Arial" w:hAnsi="Arial" w:cs="Arial"/>
        </w:rPr>
        <w:t>C.</w:t>
      </w:r>
      <w:r w:rsidRPr="005B056F">
        <w:rPr>
          <w:rFonts w:ascii="Arial" w:hAnsi="Arial" w:cs="Arial"/>
        </w:rPr>
        <w:tab/>
        <w:t>In the event th</w:t>
      </w:r>
      <w:r w:rsidR="00646AF8">
        <w:rPr>
          <w:rFonts w:ascii="Arial" w:hAnsi="Arial" w:cs="Arial"/>
        </w:rPr>
        <w:t>e</w:t>
      </w:r>
      <w:r w:rsidRPr="005B056F">
        <w:rPr>
          <w:rFonts w:ascii="Arial" w:hAnsi="Arial" w:cs="Arial"/>
        </w:rPr>
        <w:t xml:space="preserve"> </w:t>
      </w:r>
      <w:r w:rsidR="006F3FCD">
        <w:rPr>
          <w:rFonts w:ascii="Arial" w:hAnsi="Arial" w:cs="Arial"/>
        </w:rPr>
        <w:t>Flooring Installer</w:t>
      </w:r>
      <w:r w:rsidRPr="005B056F">
        <w:rPr>
          <w:rFonts w:ascii="Arial" w:hAnsi="Arial" w:cs="Arial"/>
        </w:rPr>
        <w:t xml:space="preserve"> has employed all acceptable methods of surface preparation and cannot remedy adverse conditions that would lead to failure of the installation, </w:t>
      </w:r>
      <w:r w:rsidR="006F3FCD">
        <w:rPr>
          <w:rFonts w:ascii="Arial" w:hAnsi="Arial" w:cs="Arial"/>
        </w:rPr>
        <w:t>Flooring Installer</w:t>
      </w:r>
      <w:r w:rsidRPr="005B056F">
        <w:rPr>
          <w:rFonts w:ascii="Arial" w:hAnsi="Arial" w:cs="Arial"/>
        </w:rPr>
        <w:t xml:space="preserve"> shall withdraw from the contract and Owner will be financially responsible only for preparation efforts. </w:t>
      </w:r>
    </w:p>
    <w:p w14:paraId="037760BD" w14:textId="77777777" w:rsidR="008C3010" w:rsidRDefault="008C3010" w:rsidP="008C3010">
      <w:pPr>
        <w:widowControl w:val="0"/>
        <w:tabs>
          <w:tab w:val="left" w:pos="720"/>
          <w:tab w:val="left" w:pos="2160"/>
          <w:tab w:val="left" w:pos="7560"/>
        </w:tabs>
        <w:spacing w:after="120"/>
        <w:rPr>
          <w:sz w:val="24"/>
          <w:szCs w:val="24"/>
        </w:rPr>
      </w:pPr>
      <w:r>
        <w:rPr>
          <w:sz w:val="24"/>
          <w:szCs w:val="24"/>
        </w:rPr>
        <w:t>3.03</w:t>
      </w:r>
      <w:r>
        <w:rPr>
          <w:sz w:val="24"/>
          <w:szCs w:val="24"/>
        </w:rPr>
        <w:tab/>
        <w:t>PREPARATION:</w:t>
      </w:r>
    </w:p>
    <w:p w14:paraId="15C6E0BE" w14:textId="77777777" w:rsidR="008C3010" w:rsidRPr="00DC04FC" w:rsidRDefault="008C3010" w:rsidP="008C3010">
      <w:pPr>
        <w:pStyle w:val="XxxA"/>
        <w:spacing w:before="0" w:after="120"/>
        <w:ind w:left="1170" w:hanging="457"/>
        <w:rPr>
          <w:rFonts w:ascii="Arial" w:hAnsi="Arial" w:cs="Arial"/>
          <w:szCs w:val="24"/>
        </w:rPr>
      </w:pPr>
      <w:r w:rsidRPr="00DC04FC">
        <w:rPr>
          <w:rFonts w:ascii="Arial" w:hAnsi="Arial" w:cs="Arial"/>
          <w:szCs w:val="24"/>
        </w:rPr>
        <w:t>A.</w:t>
      </w:r>
      <w:r w:rsidRPr="00DC04FC">
        <w:rPr>
          <w:rFonts w:ascii="Arial" w:hAnsi="Arial" w:cs="Arial"/>
          <w:szCs w:val="24"/>
        </w:rPr>
        <w:tab/>
        <w:t>Surface Preparation - General</w:t>
      </w:r>
    </w:p>
    <w:p w14:paraId="09A8A7B4" w14:textId="77777777" w:rsidR="008C3010" w:rsidRPr="00DC04FC" w:rsidRDefault="008C3010" w:rsidP="008C3010">
      <w:pPr>
        <w:pStyle w:val="XxxA1"/>
        <w:spacing w:before="0" w:after="120"/>
        <w:rPr>
          <w:rFonts w:ascii="Arial" w:hAnsi="Arial" w:cs="Arial"/>
          <w:szCs w:val="24"/>
        </w:rPr>
      </w:pPr>
      <w:r w:rsidRPr="00DC04FC">
        <w:rPr>
          <w:rFonts w:ascii="Arial" w:hAnsi="Arial" w:cs="Arial"/>
          <w:szCs w:val="24"/>
        </w:rPr>
        <w:t>1.</w:t>
      </w:r>
      <w:r w:rsidRPr="00DC04FC">
        <w:rPr>
          <w:rFonts w:ascii="Arial" w:hAnsi="Arial" w:cs="Arial"/>
          <w:szCs w:val="24"/>
        </w:rPr>
        <w:tab/>
        <w:t>Concrete substrate must be clean and dry.  Dislodge dirt, mortar spatter, paint overspray, and other dry surface accumulations and contamination by scraping, brushing, sweeping, vacuuming, and/or compressed air blow</w:t>
      </w:r>
      <w:r>
        <w:rPr>
          <w:rFonts w:ascii="Arial" w:hAnsi="Arial" w:cs="Arial"/>
          <w:szCs w:val="24"/>
        </w:rPr>
        <w:t>-</w:t>
      </w:r>
      <w:r w:rsidRPr="00DC04FC">
        <w:rPr>
          <w:rFonts w:ascii="Arial" w:hAnsi="Arial" w:cs="Arial"/>
          <w:szCs w:val="24"/>
        </w:rPr>
        <w:t>down.</w:t>
      </w:r>
    </w:p>
    <w:p w14:paraId="26364D3A" w14:textId="77777777" w:rsidR="008C3010" w:rsidRPr="00DC04FC" w:rsidRDefault="008C3010" w:rsidP="008C3010">
      <w:pPr>
        <w:pStyle w:val="XxxA1"/>
        <w:spacing w:before="0" w:after="120"/>
        <w:rPr>
          <w:rFonts w:ascii="Arial" w:hAnsi="Arial" w:cs="Arial"/>
          <w:szCs w:val="24"/>
        </w:rPr>
      </w:pPr>
      <w:r w:rsidRPr="00DC04FC">
        <w:rPr>
          <w:rFonts w:ascii="Arial" w:hAnsi="Arial" w:cs="Arial"/>
          <w:szCs w:val="24"/>
        </w:rPr>
        <w:t>2.</w:t>
      </w:r>
      <w:r w:rsidRPr="00DC04FC">
        <w:rPr>
          <w:rFonts w:ascii="Arial" w:hAnsi="Arial" w:cs="Arial"/>
          <w:szCs w:val="24"/>
        </w:rPr>
        <w:tab/>
        <w:t>New concrete: See 1.08 - C for requirements.</w:t>
      </w:r>
    </w:p>
    <w:p w14:paraId="0C3D83B0" w14:textId="77777777" w:rsidR="008C3010" w:rsidRPr="00DC04FC" w:rsidRDefault="008C3010" w:rsidP="008C3010">
      <w:pPr>
        <w:pStyle w:val="XxxA1"/>
        <w:numPr>
          <w:ilvl w:val="0"/>
          <w:numId w:val="7"/>
        </w:numPr>
        <w:spacing w:before="0" w:after="120"/>
        <w:rPr>
          <w:rFonts w:ascii="Arial" w:hAnsi="Arial" w:cs="Arial"/>
          <w:szCs w:val="24"/>
        </w:rPr>
      </w:pPr>
      <w:r w:rsidRPr="00DC04FC">
        <w:rPr>
          <w:rFonts w:ascii="Arial" w:hAnsi="Arial" w:cs="Arial"/>
          <w:szCs w:val="24"/>
        </w:rPr>
        <w:lastRenderedPageBreak/>
        <w:t>Surfaces that are heavily contaminated shall be cleaned with the appropriate degreaser, detergent, or other appropriate cleaner/surfactant followed by thoroughly rinsing with fresh water to remove the accumulation prior to mechanical cleaning efforts.  Mechanical cleaning will not remove such deposits, but only drive them deeper.</w:t>
      </w:r>
    </w:p>
    <w:p w14:paraId="2EF1B3B5" w14:textId="5DE2ECA2" w:rsidR="008C3010" w:rsidRPr="00DC04FC" w:rsidRDefault="008C3010" w:rsidP="008C3010">
      <w:pPr>
        <w:pStyle w:val="XxxA1"/>
        <w:spacing w:before="0" w:after="120"/>
        <w:ind w:left="1350" w:hanging="360"/>
        <w:rPr>
          <w:rFonts w:ascii="Arial" w:hAnsi="Arial" w:cs="Arial"/>
          <w:szCs w:val="24"/>
        </w:rPr>
      </w:pPr>
      <w:r w:rsidRPr="00DC04FC">
        <w:rPr>
          <w:rFonts w:ascii="Arial" w:hAnsi="Arial" w:cs="Arial"/>
          <w:szCs w:val="24"/>
        </w:rPr>
        <w:t>4.</w:t>
      </w:r>
      <w:r w:rsidRPr="00DC04FC">
        <w:rPr>
          <w:rFonts w:ascii="Arial" w:hAnsi="Arial" w:cs="Arial"/>
          <w:szCs w:val="24"/>
        </w:rPr>
        <w:tab/>
      </w:r>
      <w:r w:rsidR="00703EAB" w:rsidRPr="00703EAB">
        <w:rPr>
          <w:rFonts w:ascii="Arial" w:hAnsi="Arial" w:cs="Arial"/>
          <w:szCs w:val="24"/>
        </w:rPr>
        <w:t xml:space="preserve">Conduct quantitative moisture testing in accordance with ASTM-F2659-10 utilizing Tramex type impedance moisture meter.  Maximum acceptable test result is 5%.  If </w:t>
      </w:r>
      <w:proofErr w:type="gramStart"/>
      <w:r w:rsidR="00703EAB" w:rsidRPr="00703EAB">
        <w:rPr>
          <w:rFonts w:ascii="Arial" w:hAnsi="Arial" w:cs="Arial"/>
          <w:szCs w:val="24"/>
        </w:rPr>
        <w:t>in excess of</w:t>
      </w:r>
      <w:proofErr w:type="gramEnd"/>
      <w:r w:rsidR="00703EAB" w:rsidRPr="00703EAB">
        <w:rPr>
          <w:rFonts w:ascii="Arial" w:hAnsi="Arial" w:cs="Arial"/>
          <w:szCs w:val="24"/>
        </w:rPr>
        <w:t xml:space="preserve"> stated value, contact your Sika Technical Flooring Specialist for Sikafloor</w:t>
      </w:r>
      <w:r w:rsidR="00EC35C9">
        <w:rPr>
          <w:rFonts w:ascii="Arial" w:hAnsi="Arial" w:cs="Arial"/>
          <w:szCs w:val="24"/>
        </w:rPr>
        <w:t xml:space="preserve"> or</w:t>
      </w:r>
      <w:r w:rsidR="00703EAB" w:rsidRPr="00703EAB">
        <w:rPr>
          <w:rFonts w:ascii="Arial" w:hAnsi="Arial" w:cs="Arial"/>
          <w:szCs w:val="24"/>
        </w:rPr>
        <w:t xml:space="preserve"> Sika Ucrete moisture tolerant primer/basecoat options</w:t>
      </w:r>
      <w:r w:rsidR="00EC35C9">
        <w:rPr>
          <w:rFonts w:ascii="Arial" w:hAnsi="Arial" w:cs="Arial"/>
          <w:szCs w:val="24"/>
        </w:rPr>
        <w:t>.</w:t>
      </w:r>
    </w:p>
    <w:p w14:paraId="0987E626" w14:textId="77777777" w:rsidR="008C3010" w:rsidRPr="00DC04FC" w:rsidRDefault="008C3010" w:rsidP="008C3010">
      <w:pPr>
        <w:pStyle w:val="XxxA"/>
        <w:spacing w:before="0" w:after="120"/>
        <w:rPr>
          <w:rFonts w:ascii="Arial" w:hAnsi="Arial" w:cs="Arial"/>
          <w:szCs w:val="24"/>
        </w:rPr>
      </w:pPr>
      <w:r w:rsidRPr="00DC04FC">
        <w:rPr>
          <w:rFonts w:ascii="Arial" w:hAnsi="Arial" w:cs="Arial"/>
          <w:szCs w:val="24"/>
        </w:rPr>
        <w:t>B.</w:t>
      </w:r>
      <w:r w:rsidRPr="00DC04FC">
        <w:rPr>
          <w:rFonts w:ascii="Arial" w:hAnsi="Arial" w:cs="Arial"/>
          <w:szCs w:val="24"/>
        </w:rPr>
        <w:tab/>
        <w:t>Bond Testing</w:t>
      </w:r>
    </w:p>
    <w:p w14:paraId="3D94E68B" w14:textId="6D59FE74" w:rsidR="008C3010" w:rsidRPr="00DC04FC" w:rsidRDefault="008C3010" w:rsidP="008C3010">
      <w:pPr>
        <w:pStyle w:val="XxxA1"/>
        <w:spacing w:before="0" w:after="120"/>
        <w:rPr>
          <w:rFonts w:ascii="Arial" w:hAnsi="Arial" w:cs="Arial"/>
          <w:szCs w:val="24"/>
        </w:rPr>
      </w:pPr>
      <w:r w:rsidRPr="00DC04FC">
        <w:rPr>
          <w:rFonts w:ascii="Arial" w:hAnsi="Arial" w:cs="Arial"/>
          <w:szCs w:val="24"/>
        </w:rPr>
        <w:t>1.</w:t>
      </w:r>
      <w:r w:rsidRPr="00DC04FC">
        <w:rPr>
          <w:rFonts w:ascii="Arial" w:hAnsi="Arial" w:cs="Arial"/>
          <w:szCs w:val="24"/>
        </w:rPr>
        <w:tab/>
        <w:t xml:space="preserve">The </w:t>
      </w:r>
      <w:r w:rsidR="006F3FCD">
        <w:rPr>
          <w:rFonts w:ascii="Arial" w:hAnsi="Arial" w:cs="Arial"/>
          <w:szCs w:val="24"/>
        </w:rPr>
        <w:t>Flooring Installer</w:t>
      </w:r>
      <w:r w:rsidRPr="00DC04FC">
        <w:rPr>
          <w:rFonts w:ascii="Arial" w:hAnsi="Arial" w:cs="Arial"/>
          <w:szCs w:val="24"/>
        </w:rPr>
        <w:t xml:space="preserve"> shall evaluate all surface preparation by conducting bond tests at strategic locations.</w:t>
      </w:r>
    </w:p>
    <w:p w14:paraId="145D38D1" w14:textId="0D457C48" w:rsidR="008C3010" w:rsidRPr="00DC04FC" w:rsidRDefault="008C3010" w:rsidP="008C3010">
      <w:pPr>
        <w:pStyle w:val="XxxA1"/>
        <w:spacing w:before="0" w:after="120"/>
        <w:rPr>
          <w:rFonts w:ascii="Arial" w:hAnsi="Arial" w:cs="Arial"/>
          <w:szCs w:val="24"/>
        </w:rPr>
      </w:pPr>
      <w:r w:rsidRPr="00DC04FC">
        <w:rPr>
          <w:rFonts w:ascii="Arial" w:hAnsi="Arial" w:cs="Arial"/>
          <w:szCs w:val="24"/>
        </w:rPr>
        <w:t>2.</w:t>
      </w:r>
      <w:r w:rsidRPr="00DC04FC">
        <w:rPr>
          <w:rFonts w:ascii="Arial" w:hAnsi="Arial" w:cs="Arial"/>
          <w:szCs w:val="24"/>
        </w:rPr>
        <w:tab/>
        <w:t>Mix (</w:t>
      </w:r>
      <w:r w:rsidR="002F1C05">
        <w:rPr>
          <w:rFonts w:ascii="Arial" w:hAnsi="Arial" w:cs="Arial"/>
          <w:szCs w:val="24"/>
        </w:rPr>
        <w:t>32</w:t>
      </w:r>
      <w:r w:rsidRPr="00DC04FC">
        <w:rPr>
          <w:rFonts w:ascii="Arial" w:hAnsi="Arial" w:cs="Arial"/>
          <w:szCs w:val="24"/>
        </w:rPr>
        <w:t xml:space="preserve">) ounces of the </w:t>
      </w:r>
      <w:r w:rsidR="00BF5E36">
        <w:rPr>
          <w:rFonts w:ascii="Arial" w:hAnsi="Arial" w:cs="Arial"/>
          <w:szCs w:val="24"/>
        </w:rPr>
        <w:t>Sikafloor®</w:t>
      </w:r>
      <w:r w:rsidR="007A44F9">
        <w:rPr>
          <w:rFonts w:ascii="Arial" w:hAnsi="Arial" w:cs="Arial"/>
          <w:szCs w:val="24"/>
        </w:rPr>
        <w:t>-</w:t>
      </w:r>
      <w:r w:rsidR="00D02C1D">
        <w:rPr>
          <w:rFonts w:ascii="Arial" w:hAnsi="Arial" w:cs="Arial"/>
          <w:szCs w:val="24"/>
        </w:rPr>
        <w:t>51</w:t>
      </w:r>
      <w:r w:rsidR="00CE7B64">
        <w:rPr>
          <w:rFonts w:ascii="Arial" w:hAnsi="Arial" w:cs="Arial"/>
          <w:szCs w:val="24"/>
        </w:rPr>
        <w:t xml:space="preserve"> </w:t>
      </w:r>
      <w:r w:rsidR="002F1C05">
        <w:rPr>
          <w:rFonts w:ascii="Arial" w:hAnsi="Arial" w:cs="Arial"/>
          <w:szCs w:val="24"/>
        </w:rPr>
        <w:t xml:space="preserve">P </w:t>
      </w:r>
      <w:r w:rsidR="007A44F9">
        <w:rPr>
          <w:rFonts w:ascii="Arial" w:hAnsi="Arial" w:cs="Arial"/>
          <w:szCs w:val="24"/>
        </w:rPr>
        <w:t xml:space="preserve">Pronto </w:t>
      </w:r>
      <w:r w:rsidRPr="00DC04FC">
        <w:rPr>
          <w:rFonts w:ascii="Arial" w:hAnsi="Arial" w:cs="Arial"/>
          <w:szCs w:val="24"/>
        </w:rPr>
        <w:t>primer</w:t>
      </w:r>
      <w:r w:rsidR="002F1C05">
        <w:rPr>
          <w:rFonts w:ascii="Arial" w:hAnsi="Arial" w:cs="Arial"/>
          <w:szCs w:val="24"/>
        </w:rPr>
        <w:t xml:space="preserve"> </w:t>
      </w:r>
      <w:r w:rsidRPr="00DC04FC">
        <w:rPr>
          <w:rFonts w:ascii="Arial" w:hAnsi="Arial" w:cs="Arial"/>
          <w:szCs w:val="24"/>
        </w:rPr>
        <w:t xml:space="preserve">with #10-#12 mesh, dry quartz until an easily </w:t>
      </w:r>
      <w:proofErr w:type="spellStart"/>
      <w:r w:rsidRPr="00DC04FC">
        <w:rPr>
          <w:rFonts w:ascii="Arial" w:hAnsi="Arial" w:cs="Arial"/>
          <w:szCs w:val="24"/>
        </w:rPr>
        <w:t>trowelable</w:t>
      </w:r>
      <w:proofErr w:type="spellEnd"/>
      <w:r w:rsidRPr="00DC04FC">
        <w:rPr>
          <w:rFonts w:ascii="Arial" w:hAnsi="Arial" w:cs="Arial"/>
          <w:szCs w:val="24"/>
        </w:rPr>
        <w:t xml:space="preserve"> mixture is obtained.  Add</w:t>
      </w:r>
      <w:r w:rsidR="006E4216" w:rsidRPr="00DC04FC">
        <w:rPr>
          <w:rFonts w:ascii="Arial" w:hAnsi="Arial" w:cs="Arial"/>
          <w:szCs w:val="24"/>
        </w:rPr>
        <w:t xml:space="preserve"> </w:t>
      </w:r>
      <w:r w:rsidR="006E4216">
        <w:rPr>
          <w:rFonts w:ascii="Arial" w:hAnsi="Arial" w:cs="Arial"/>
          <w:szCs w:val="24"/>
        </w:rPr>
        <w:t>Sikafloor®-101 AC</w:t>
      </w:r>
      <w:r w:rsidRPr="00DC04FC">
        <w:rPr>
          <w:rFonts w:ascii="Arial" w:hAnsi="Arial" w:cs="Arial"/>
          <w:szCs w:val="24"/>
        </w:rPr>
        <w:t xml:space="preserve"> </w:t>
      </w:r>
      <w:r w:rsidR="0038753E">
        <w:rPr>
          <w:rFonts w:ascii="Arial" w:hAnsi="Arial" w:cs="Arial"/>
          <w:szCs w:val="24"/>
        </w:rPr>
        <w:t xml:space="preserve">Pronto and </w:t>
      </w:r>
      <w:r w:rsidR="00BF5E36">
        <w:rPr>
          <w:rFonts w:ascii="Arial" w:hAnsi="Arial" w:cs="Arial"/>
          <w:szCs w:val="24"/>
        </w:rPr>
        <w:t>Sikafloor®</w:t>
      </w:r>
      <w:r w:rsidR="007A44F9">
        <w:rPr>
          <w:rFonts w:ascii="Arial" w:hAnsi="Arial" w:cs="Arial"/>
          <w:szCs w:val="24"/>
        </w:rPr>
        <w:t>-</w:t>
      </w:r>
      <w:r w:rsidR="00646AF8">
        <w:rPr>
          <w:rFonts w:ascii="Arial" w:hAnsi="Arial" w:cs="Arial"/>
          <w:szCs w:val="24"/>
        </w:rPr>
        <w:t>1</w:t>
      </w:r>
      <w:r>
        <w:rPr>
          <w:rFonts w:ascii="Arial" w:hAnsi="Arial" w:cs="Arial"/>
          <w:szCs w:val="24"/>
        </w:rPr>
        <w:t>00</w:t>
      </w:r>
      <w:r w:rsidR="007A44F9">
        <w:rPr>
          <w:rFonts w:ascii="Arial" w:hAnsi="Arial" w:cs="Arial"/>
          <w:szCs w:val="24"/>
        </w:rPr>
        <w:t xml:space="preserve"> </w:t>
      </w:r>
      <w:r>
        <w:rPr>
          <w:rFonts w:ascii="Arial" w:hAnsi="Arial" w:cs="Arial"/>
          <w:szCs w:val="24"/>
        </w:rPr>
        <w:t>HD</w:t>
      </w:r>
      <w:r w:rsidR="007A44F9">
        <w:rPr>
          <w:rFonts w:ascii="Arial" w:hAnsi="Arial" w:cs="Arial"/>
          <w:szCs w:val="24"/>
        </w:rPr>
        <w:t xml:space="preserve"> Pronto</w:t>
      </w:r>
      <w:r w:rsidRPr="00DC04FC">
        <w:rPr>
          <w:rFonts w:ascii="Arial" w:hAnsi="Arial" w:cs="Arial"/>
          <w:szCs w:val="24"/>
        </w:rPr>
        <w:t xml:space="preserve"> </w:t>
      </w:r>
      <w:r w:rsidR="003F597D">
        <w:rPr>
          <w:rFonts w:ascii="Arial" w:hAnsi="Arial" w:cs="Arial"/>
          <w:szCs w:val="24"/>
        </w:rPr>
        <w:t>per manufactures instructions</w:t>
      </w:r>
      <w:r w:rsidR="007A44F9">
        <w:rPr>
          <w:rFonts w:ascii="Arial" w:hAnsi="Arial" w:cs="Arial"/>
          <w:szCs w:val="24"/>
        </w:rPr>
        <w:t xml:space="preserve"> (</w:t>
      </w:r>
      <w:r w:rsidR="003F597D">
        <w:rPr>
          <w:rFonts w:ascii="Arial" w:hAnsi="Arial" w:cs="Arial"/>
          <w:szCs w:val="24"/>
        </w:rPr>
        <w:t>based on temperatur</w:t>
      </w:r>
      <w:r w:rsidR="004B2CB6">
        <w:rPr>
          <w:rFonts w:ascii="Arial" w:hAnsi="Arial" w:cs="Arial"/>
          <w:szCs w:val="24"/>
        </w:rPr>
        <w:t>e</w:t>
      </w:r>
      <w:r w:rsidR="007A44F9">
        <w:rPr>
          <w:rFonts w:ascii="Arial" w:hAnsi="Arial" w:cs="Arial"/>
          <w:szCs w:val="24"/>
        </w:rPr>
        <w:t>)</w:t>
      </w:r>
      <w:r w:rsidR="003F597D">
        <w:rPr>
          <w:rFonts w:ascii="Arial" w:hAnsi="Arial" w:cs="Arial"/>
          <w:szCs w:val="24"/>
        </w:rPr>
        <w:t xml:space="preserve"> </w:t>
      </w:r>
      <w:r w:rsidRPr="00DC04FC">
        <w:rPr>
          <w:rFonts w:ascii="Arial" w:hAnsi="Arial" w:cs="Arial"/>
          <w:szCs w:val="24"/>
        </w:rPr>
        <w:t>and mix well.  Apply palm-sized patties 1/</w:t>
      </w:r>
      <w:r w:rsidR="007C06FE">
        <w:rPr>
          <w:rFonts w:ascii="Arial" w:hAnsi="Arial" w:cs="Arial"/>
          <w:szCs w:val="24"/>
        </w:rPr>
        <w:t>4</w:t>
      </w:r>
      <w:r w:rsidRPr="00DC04FC">
        <w:rPr>
          <w:rFonts w:ascii="Arial" w:hAnsi="Arial" w:cs="Arial"/>
          <w:szCs w:val="24"/>
        </w:rPr>
        <w:t>" to 1/</w:t>
      </w:r>
      <w:r w:rsidR="007C06FE">
        <w:rPr>
          <w:rFonts w:ascii="Arial" w:hAnsi="Arial" w:cs="Arial"/>
          <w:szCs w:val="24"/>
        </w:rPr>
        <w:t>2</w:t>
      </w:r>
      <w:r w:rsidRPr="00DC04FC">
        <w:rPr>
          <w:rFonts w:ascii="Arial" w:hAnsi="Arial" w:cs="Arial"/>
          <w:szCs w:val="24"/>
        </w:rPr>
        <w:t>" thick.</w:t>
      </w:r>
    </w:p>
    <w:p w14:paraId="575966FE" w14:textId="77777777" w:rsidR="008C3010" w:rsidRPr="00DC04FC" w:rsidRDefault="008C3010" w:rsidP="008C3010">
      <w:pPr>
        <w:pStyle w:val="XxxA1"/>
        <w:spacing w:before="0" w:after="120"/>
        <w:rPr>
          <w:rFonts w:ascii="Arial" w:hAnsi="Arial" w:cs="Arial"/>
          <w:szCs w:val="24"/>
        </w:rPr>
      </w:pPr>
      <w:r w:rsidRPr="00DC04FC">
        <w:rPr>
          <w:rFonts w:ascii="Arial" w:hAnsi="Arial" w:cs="Arial"/>
          <w:szCs w:val="24"/>
        </w:rPr>
        <w:t>3.</w:t>
      </w:r>
      <w:r w:rsidRPr="00DC04FC">
        <w:rPr>
          <w:rFonts w:ascii="Arial" w:hAnsi="Arial" w:cs="Arial"/>
          <w:szCs w:val="24"/>
        </w:rPr>
        <w:tab/>
        <w:t>After one (1) hour at (68° F.), patties must be cured tack-free and cooled to ambient temperature of concrete.  Remove patties with hammer and chisel and examine fracture/delamination plane.  Concrete with fractured aggregate must be attached to the entire underside of the patty.</w:t>
      </w:r>
    </w:p>
    <w:p w14:paraId="1BD0F98A" w14:textId="77777777" w:rsidR="008C3010" w:rsidRPr="00DC04FC" w:rsidRDefault="008C3010" w:rsidP="008C3010">
      <w:pPr>
        <w:pStyle w:val="XxxA1"/>
        <w:spacing w:before="0" w:after="120"/>
        <w:rPr>
          <w:rFonts w:ascii="Arial" w:hAnsi="Arial" w:cs="Arial"/>
          <w:szCs w:val="24"/>
        </w:rPr>
      </w:pPr>
      <w:r w:rsidRPr="00DC04FC">
        <w:rPr>
          <w:rFonts w:ascii="Arial" w:hAnsi="Arial" w:cs="Arial"/>
          <w:szCs w:val="24"/>
        </w:rPr>
        <w:t>4.</w:t>
      </w:r>
      <w:r w:rsidRPr="00DC04FC">
        <w:rPr>
          <w:rFonts w:ascii="Arial" w:hAnsi="Arial" w:cs="Arial"/>
          <w:szCs w:val="24"/>
        </w:rPr>
        <w:tab/>
        <w:t>If only laitance or a small amount of concrete is attached or if interface between patty and substrate is tacky, further substrate preparation is required.</w:t>
      </w:r>
    </w:p>
    <w:p w14:paraId="3B01DFC0" w14:textId="77777777" w:rsidR="008C3010" w:rsidRPr="00DC04FC" w:rsidRDefault="008C3010" w:rsidP="008C3010">
      <w:pPr>
        <w:pStyle w:val="XxxA1"/>
        <w:spacing w:before="0" w:after="120"/>
        <w:rPr>
          <w:rFonts w:ascii="Arial" w:hAnsi="Arial" w:cs="Arial"/>
          <w:szCs w:val="24"/>
        </w:rPr>
      </w:pPr>
      <w:r w:rsidRPr="00DC04FC">
        <w:rPr>
          <w:rFonts w:ascii="Arial" w:hAnsi="Arial" w:cs="Arial"/>
          <w:szCs w:val="24"/>
        </w:rPr>
        <w:t>5.</w:t>
      </w:r>
      <w:r w:rsidRPr="00DC04FC">
        <w:rPr>
          <w:rFonts w:ascii="Arial" w:hAnsi="Arial" w:cs="Arial"/>
          <w:szCs w:val="24"/>
        </w:rPr>
        <w:tab/>
        <w:t>If further surface preparation is required, bond tests shall be conducted again when this has been completed.</w:t>
      </w:r>
    </w:p>
    <w:p w14:paraId="51F1A091" w14:textId="41AAFA15" w:rsidR="008C3010" w:rsidRPr="00DC04FC" w:rsidRDefault="008C3010" w:rsidP="008C3010">
      <w:pPr>
        <w:pStyle w:val="XxxA1"/>
        <w:spacing w:before="0" w:after="120"/>
        <w:rPr>
          <w:rFonts w:ascii="Arial" w:hAnsi="Arial" w:cs="Arial"/>
          <w:szCs w:val="24"/>
        </w:rPr>
      </w:pPr>
      <w:r w:rsidRPr="00DC04FC">
        <w:rPr>
          <w:rFonts w:ascii="Arial" w:hAnsi="Arial" w:cs="Arial"/>
          <w:szCs w:val="24"/>
        </w:rPr>
        <w:t>6.</w:t>
      </w:r>
      <w:r w:rsidRPr="00DC04FC">
        <w:rPr>
          <w:rFonts w:ascii="Arial" w:hAnsi="Arial" w:cs="Arial"/>
          <w:szCs w:val="24"/>
        </w:rPr>
        <w:tab/>
        <w:t xml:space="preserve">If no amount or kind of surface preparation produces satisfactory bond tests, the </w:t>
      </w:r>
      <w:r w:rsidR="006F3FCD">
        <w:rPr>
          <w:rFonts w:ascii="Arial" w:hAnsi="Arial" w:cs="Arial"/>
          <w:szCs w:val="24"/>
        </w:rPr>
        <w:t>Flooring Installer</w:t>
      </w:r>
      <w:r w:rsidRPr="00DC04FC">
        <w:rPr>
          <w:rFonts w:ascii="Arial" w:hAnsi="Arial" w:cs="Arial"/>
          <w:szCs w:val="24"/>
        </w:rPr>
        <w:t xml:space="preserve"> shall report that to the Owner, Engineer, and Manufacturer.</w:t>
      </w:r>
    </w:p>
    <w:p w14:paraId="3DA9B005" w14:textId="77777777" w:rsidR="008C3010" w:rsidRPr="00DC04FC" w:rsidRDefault="008C3010" w:rsidP="008C3010">
      <w:pPr>
        <w:pStyle w:val="XxxA"/>
        <w:spacing w:before="0" w:after="120"/>
        <w:rPr>
          <w:rFonts w:ascii="Arial" w:hAnsi="Arial" w:cs="Arial"/>
          <w:szCs w:val="24"/>
        </w:rPr>
      </w:pPr>
      <w:r w:rsidRPr="00DC04FC">
        <w:rPr>
          <w:rFonts w:ascii="Arial" w:hAnsi="Arial" w:cs="Arial"/>
          <w:szCs w:val="24"/>
        </w:rPr>
        <w:t>C.</w:t>
      </w:r>
      <w:r w:rsidRPr="00DC04FC">
        <w:rPr>
          <w:rFonts w:ascii="Arial" w:hAnsi="Arial" w:cs="Arial"/>
          <w:szCs w:val="24"/>
        </w:rPr>
        <w:tab/>
        <w:t>Mechanical Surface Preparation and Cleaning</w:t>
      </w:r>
    </w:p>
    <w:p w14:paraId="31D28563" w14:textId="32F01142" w:rsidR="008C3010" w:rsidRPr="00DC04FC" w:rsidRDefault="008C3010" w:rsidP="008C3010">
      <w:pPr>
        <w:pStyle w:val="XxxA1"/>
        <w:spacing w:before="0" w:after="120"/>
        <w:rPr>
          <w:rFonts w:ascii="Arial" w:hAnsi="Arial" w:cs="Arial"/>
          <w:szCs w:val="24"/>
        </w:rPr>
      </w:pPr>
      <w:r w:rsidRPr="00DC04FC">
        <w:rPr>
          <w:rFonts w:ascii="Arial" w:hAnsi="Arial" w:cs="Arial"/>
          <w:szCs w:val="24"/>
        </w:rPr>
        <w:t>1.</w:t>
      </w:r>
      <w:r w:rsidRPr="00DC04FC">
        <w:rPr>
          <w:rFonts w:ascii="Arial" w:hAnsi="Arial" w:cs="Arial"/>
          <w:szCs w:val="24"/>
        </w:rPr>
        <w:tab/>
        <w:t xml:space="preserve">The </w:t>
      </w:r>
      <w:r w:rsidR="00BF5E36">
        <w:rPr>
          <w:rFonts w:ascii="Arial" w:hAnsi="Arial" w:cs="Arial"/>
          <w:szCs w:val="24"/>
        </w:rPr>
        <w:t>Sikafloor®</w:t>
      </w:r>
      <w:r w:rsidR="001F7C11">
        <w:rPr>
          <w:rFonts w:ascii="Arial" w:hAnsi="Arial" w:cs="Arial"/>
          <w:szCs w:val="24"/>
        </w:rPr>
        <w:t xml:space="preserve"> Pronto</w:t>
      </w:r>
      <w:r>
        <w:rPr>
          <w:rFonts w:ascii="Arial" w:hAnsi="Arial" w:cs="Arial"/>
          <w:szCs w:val="24"/>
        </w:rPr>
        <w:t xml:space="preserve"> </w:t>
      </w:r>
      <w:r w:rsidR="00D6688E">
        <w:rPr>
          <w:rFonts w:ascii="Arial" w:hAnsi="Arial" w:cs="Arial"/>
          <w:szCs w:val="24"/>
        </w:rPr>
        <w:t xml:space="preserve">MMA </w:t>
      </w:r>
      <w:r w:rsidRPr="00DC04FC">
        <w:rPr>
          <w:rFonts w:ascii="Arial" w:hAnsi="Arial" w:cs="Arial"/>
          <w:szCs w:val="24"/>
        </w:rPr>
        <w:t>system requires a CSP 4-5 in accordance with</w:t>
      </w:r>
      <w:r w:rsidRPr="00DC04FC">
        <w:rPr>
          <w:rFonts w:ascii="Arial" w:hAnsi="Arial" w:cs="Arial"/>
          <w:bCs/>
          <w:color w:val="000000"/>
          <w:spacing w:val="-2"/>
          <w:szCs w:val="24"/>
        </w:rPr>
        <w:t xml:space="preserve"> ICRI CSP Surface Preparation Standards</w:t>
      </w:r>
      <w:r w:rsidRPr="00DC04FC">
        <w:rPr>
          <w:rFonts w:ascii="Arial" w:hAnsi="Arial" w:cs="Arial"/>
          <w:szCs w:val="24"/>
        </w:rPr>
        <w:t xml:space="preserve">.  All accessible concrete floor surfaces shall be mechanically blast cleaned using a mobile </w:t>
      </w:r>
      <w:proofErr w:type="spellStart"/>
      <w:r w:rsidRPr="00DC04FC">
        <w:rPr>
          <w:rFonts w:ascii="Arial" w:hAnsi="Arial" w:cs="Arial"/>
          <w:szCs w:val="24"/>
        </w:rPr>
        <w:t>steelshot</w:t>
      </w:r>
      <w:proofErr w:type="spellEnd"/>
      <w:r w:rsidRPr="00DC04FC">
        <w:rPr>
          <w:rFonts w:ascii="Arial" w:hAnsi="Arial" w:cs="Arial"/>
          <w:szCs w:val="24"/>
        </w:rPr>
        <w:t xml:space="preserve">, dust recycling machine such as BLASTRAC, as manufactured by </w:t>
      </w:r>
      <w:proofErr w:type="spellStart"/>
      <w:r w:rsidRPr="00DC04FC">
        <w:rPr>
          <w:rFonts w:ascii="Arial" w:hAnsi="Arial" w:cs="Arial"/>
          <w:szCs w:val="24"/>
        </w:rPr>
        <w:t>Wheelabrator</w:t>
      </w:r>
      <w:proofErr w:type="spellEnd"/>
      <w:r w:rsidRPr="00DC04FC">
        <w:rPr>
          <w:rFonts w:ascii="Arial" w:hAnsi="Arial" w:cs="Arial"/>
          <w:szCs w:val="24"/>
        </w:rPr>
        <w:t xml:space="preserve"> Corp., or approved equivalent.  All surface and embedded accumulations of paint, toppings, hardened concrete layers, laitance, power trowel finishes, and other similar surface characteristics shall be completely removed leaving a bare concrete surface having a profile </w:t>
      </w:r>
      <w:proofErr w:type="gramStart"/>
      <w:r w:rsidRPr="00DC04FC">
        <w:rPr>
          <w:rFonts w:ascii="Arial" w:hAnsi="Arial" w:cs="Arial"/>
          <w:szCs w:val="24"/>
        </w:rPr>
        <w:t>similar to</w:t>
      </w:r>
      <w:proofErr w:type="gramEnd"/>
      <w:r w:rsidRPr="00DC04FC">
        <w:rPr>
          <w:rFonts w:ascii="Arial" w:hAnsi="Arial" w:cs="Arial"/>
          <w:szCs w:val="24"/>
        </w:rPr>
        <w:t xml:space="preserve"> 40 grit sandpaper and exposing the upper fascia of concrete aggregate.</w:t>
      </w:r>
    </w:p>
    <w:p w14:paraId="7453EB12" w14:textId="77777777" w:rsidR="008C3010" w:rsidRPr="00DC04FC" w:rsidRDefault="008C3010" w:rsidP="008C3010">
      <w:pPr>
        <w:pStyle w:val="XxxA1"/>
        <w:spacing w:before="0" w:after="120"/>
        <w:rPr>
          <w:rFonts w:ascii="Arial" w:hAnsi="Arial" w:cs="Arial"/>
          <w:szCs w:val="24"/>
        </w:rPr>
      </w:pPr>
      <w:r w:rsidRPr="00DC04FC">
        <w:rPr>
          <w:rFonts w:ascii="Arial" w:hAnsi="Arial" w:cs="Arial"/>
          <w:szCs w:val="24"/>
        </w:rPr>
        <w:lastRenderedPageBreak/>
        <w:t>2.</w:t>
      </w:r>
      <w:r w:rsidRPr="00DC04FC">
        <w:rPr>
          <w:rFonts w:ascii="Arial" w:hAnsi="Arial" w:cs="Arial"/>
          <w:szCs w:val="24"/>
        </w:rPr>
        <w:tab/>
        <w:t xml:space="preserve">Floor areas inaccessible to the mobile blast cleaning machines shall be mechanically abraded to the same degree of cleanliness, soundness, and profile using vertical disc scarifiers, </w:t>
      </w:r>
      <w:proofErr w:type="spellStart"/>
      <w:r w:rsidRPr="00DC04FC">
        <w:rPr>
          <w:rFonts w:ascii="Arial" w:hAnsi="Arial" w:cs="Arial"/>
          <w:szCs w:val="24"/>
        </w:rPr>
        <w:t>starwheel</w:t>
      </w:r>
      <w:proofErr w:type="spellEnd"/>
      <w:r w:rsidRPr="00DC04FC">
        <w:rPr>
          <w:rFonts w:ascii="Arial" w:hAnsi="Arial" w:cs="Arial"/>
          <w:szCs w:val="24"/>
        </w:rPr>
        <w:t xml:space="preserve"> scarifiers, needle guns, scabblers, or other suitably effective equipment.</w:t>
      </w:r>
    </w:p>
    <w:p w14:paraId="526E1603" w14:textId="77777777" w:rsidR="008C3010" w:rsidRPr="00DC04FC" w:rsidRDefault="008C3010" w:rsidP="008C3010">
      <w:pPr>
        <w:pStyle w:val="XxxA1"/>
        <w:spacing w:before="0" w:after="120"/>
        <w:rPr>
          <w:rFonts w:ascii="Arial" w:hAnsi="Arial" w:cs="Arial"/>
          <w:szCs w:val="24"/>
        </w:rPr>
      </w:pPr>
      <w:r w:rsidRPr="00DC04FC">
        <w:rPr>
          <w:rFonts w:ascii="Arial" w:hAnsi="Arial" w:cs="Arial"/>
          <w:szCs w:val="24"/>
        </w:rPr>
        <w:t>3.</w:t>
      </w:r>
      <w:r w:rsidRPr="00DC04FC">
        <w:rPr>
          <w:rFonts w:ascii="Arial" w:hAnsi="Arial" w:cs="Arial"/>
          <w:szCs w:val="24"/>
        </w:rPr>
        <w:tab/>
        <w:t>After blasting, traces or accumulations of spent abrasive, laitance, removed toppings, and other debris shall be removed with brush or vacuum.</w:t>
      </w:r>
    </w:p>
    <w:p w14:paraId="644F5052" w14:textId="77777777" w:rsidR="008C3010" w:rsidRPr="00DC04FC" w:rsidRDefault="008C3010" w:rsidP="008C3010">
      <w:pPr>
        <w:pStyle w:val="XxxA1"/>
        <w:spacing w:before="0" w:after="120"/>
        <w:rPr>
          <w:rFonts w:ascii="Arial" w:hAnsi="Arial" w:cs="Arial"/>
          <w:szCs w:val="24"/>
        </w:rPr>
      </w:pPr>
      <w:r w:rsidRPr="00DC04FC">
        <w:rPr>
          <w:rFonts w:ascii="Arial" w:hAnsi="Arial" w:cs="Arial"/>
          <w:szCs w:val="24"/>
        </w:rPr>
        <w:t>4.</w:t>
      </w:r>
      <w:r w:rsidRPr="00DC04FC">
        <w:rPr>
          <w:rFonts w:ascii="Arial" w:hAnsi="Arial" w:cs="Arial"/>
          <w:szCs w:val="24"/>
        </w:rPr>
        <w:tab/>
        <w:t>Conduct Bond Tests to check adequacy of surface preparation.  See Paragraph 3.03 - B (Bond Testing).</w:t>
      </w:r>
    </w:p>
    <w:p w14:paraId="51C954D2" w14:textId="77777777" w:rsidR="008C3010" w:rsidRDefault="008C3010" w:rsidP="008C3010">
      <w:pPr>
        <w:pStyle w:val="XxxA1"/>
        <w:spacing w:before="0" w:after="120"/>
        <w:rPr>
          <w:rFonts w:ascii="Arial" w:hAnsi="Arial" w:cs="Arial"/>
          <w:szCs w:val="24"/>
        </w:rPr>
      </w:pPr>
      <w:r w:rsidRPr="00DC04FC">
        <w:rPr>
          <w:rFonts w:ascii="Arial" w:hAnsi="Arial" w:cs="Arial"/>
          <w:szCs w:val="24"/>
        </w:rPr>
        <w:t>5.</w:t>
      </w:r>
      <w:r w:rsidRPr="00DC04FC">
        <w:rPr>
          <w:rFonts w:ascii="Arial" w:hAnsi="Arial" w:cs="Arial"/>
          <w:szCs w:val="24"/>
        </w:rPr>
        <w:tab/>
        <w:t>Application of the respective specified material system(s) must be completed before any water or other contamination of the surface occurs.</w:t>
      </w:r>
    </w:p>
    <w:p w14:paraId="3675CC91" w14:textId="77777777" w:rsidR="00C40568" w:rsidRPr="00DC04FC" w:rsidRDefault="00C40568" w:rsidP="008C3010">
      <w:pPr>
        <w:pStyle w:val="XxxA1"/>
        <w:spacing w:before="0" w:after="120"/>
        <w:rPr>
          <w:rFonts w:ascii="Arial" w:hAnsi="Arial" w:cs="Arial"/>
          <w:szCs w:val="24"/>
        </w:rPr>
      </w:pPr>
    </w:p>
    <w:p w14:paraId="33C7DFDF" w14:textId="77777777" w:rsidR="008C3010" w:rsidRPr="00D73876" w:rsidRDefault="008C3010" w:rsidP="008C3010">
      <w:pPr>
        <w:widowControl w:val="0"/>
        <w:tabs>
          <w:tab w:val="left" w:pos="720"/>
          <w:tab w:val="left" w:pos="2160"/>
          <w:tab w:val="left" w:pos="2880"/>
          <w:tab w:val="left" w:pos="7560"/>
        </w:tabs>
        <w:spacing w:after="120"/>
        <w:rPr>
          <w:bCs/>
          <w:sz w:val="24"/>
          <w:szCs w:val="24"/>
        </w:rPr>
      </w:pPr>
      <w:r>
        <w:rPr>
          <w:bCs/>
          <w:sz w:val="24"/>
          <w:szCs w:val="24"/>
        </w:rPr>
        <w:t>3.04</w:t>
      </w:r>
      <w:r w:rsidRPr="00D73876">
        <w:rPr>
          <w:bCs/>
          <w:sz w:val="24"/>
          <w:szCs w:val="24"/>
        </w:rPr>
        <w:tab/>
        <w:t>INSTALLATION:</w:t>
      </w:r>
    </w:p>
    <w:p w14:paraId="15E430DA" w14:textId="74F5F4E1" w:rsidR="008C3010" w:rsidRDefault="008C3010" w:rsidP="008C3010">
      <w:pPr>
        <w:spacing w:after="120"/>
        <w:ind w:left="907" w:hanging="360"/>
        <w:rPr>
          <w:rFonts w:cs="Arial"/>
          <w:sz w:val="24"/>
          <w:szCs w:val="24"/>
        </w:rPr>
      </w:pPr>
      <w:r w:rsidRPr="00F020E0">
        <w:rPr>
          <w:rFonts w:cs="Arial"/>
          <w:sz w:val="24"/>
          <w:szCs w:val="24"/>
        </w:rPr>
        <w:t>A.</w:t>
      </w:r>
      <w:r w:rsidRPr="00F020E0">
        <w:rPr>
          <w:rFonts w:cs="Arial"/>
          <w:sz w:val="24"/>
          <w:szCs w:val="24"/>
        </w:rPr>
        <w:tab/>
        <w:t xml:space="preserve">Application of </w:t>
      </w:r>
      <w:r w:rsidR="00BF5E36">
        <w:rPr>
          <w:rFonts w:cs="Arial"/>
          <w:sz w:val="24"/>
          <w:szCs w:val="24"/>
        </w:rPr>
        <w:t xml:space="preserve">Sikafloor® </w:t>
      </w:r>
      <w:r w:rsidR="001F7C11">
        <w:rPr>
          <w:rFonts w:cs="Arial"/>
          <w:sz w:val="24"/>
          <w:szCs w:val="24"/>
        </w:rPr>
        <w:t>Pronto</w:t>
      </w:r>
      <w:r w:rsidRPr="00F020E0">
        <w:rPr>
          <w:rFonts w:cs="Arial"/>
          <w:sz w:val="24"/>
          <w:szCs w:val="24"/>
        </w:rPr>
        <w:t xml:space="preserve"> </w:t>
      </w:r>
      <w:r w:rsidR="001F7C11">
        <w:rPr>
          <w:rFonts w:cs="Arial"/>
          <w:sz w:val="24"/>
          <w:szCs w:val="24"/>
        </w:rPr>
        <w:t>RB</w:t>
      </w:r>
      <w:r w:rsidR="001904A8">
        <w:rPr>
          <w:rFonts w:cs="Arial"/>
          <w:sz w:val="24"/>
          <w:szCs w:val="24"/>
        </w:rPr>
        <w:t>-</w:t>
      </w:r>
      <w:r w:rsidR="001F7C11">
        <w:rPr>
          <w:rFonts w:cs="Arial"/>
          <w:sz w:val="24"/>
          <w:szCs w:val="24"/>
        </w:rPr>
        <w:t>18</w:t>
      </w:r>
      <w:r w:rsidR="00491B26">
        <w:rPr>
          <w:rFonts w:cs="Arial"/>
          <w:sz w:val="24"/>
          <w:szCs w:val="24"/>
        </w:rPr>
        <w:t>2</w:t>
      </w:r>
      <w:r w:rsidR="001904A8">
        <w:rPr>
          <w:rFonts w:cs="Arial"/>
          <w:sz w:val="24"/>
          <w:szCs w:val="24"/>
        </w:rPr>
        <w:t>3</w:t>
      </w:r>
      <w:r w:rsidR="001F7C11">
        <w:rPr>
          <w:rFonts w:cs="Arial"/>
          <w:sz w:val="24"/>
          <w:szCs w:val="24"/>
        </w:rPr>
        <w:t xml:space="preserve"> </w:t>
      </w:r>
      <w:r w:rsidR="004B5EC2" w:rsidRPr="004B5EC2">
        <w:rPr>
          <w:rFonts w:cs="Arial"/>
          <w:sz w:val="24"/>
          <w:szCs w:val="24"/>
        </w:rPr>
        <w:t>Decorative Quartz</w:t>
      </w:r>
      <w:r w:rsidRPr="00F020E0">
        <w:rPr>
          <w:rFonts w:cs="Arial"/>
          <w:sz w:val="24"/>
          <w:szCs w:val="24"/>
        </w:rPr>
        <w:t xml:space="preserve"> Flooring System consists of: </w:t>
      </w:r>
    </w:p>
    <w:p w14:paraId="6E32CF91" w14:textId="77777777" w:rsidR="008C3010" w:rsidRDefault="008C3010" w:rsidP="008C3010">
      <w:pPr>
        <w:numPr>
          <w:ilvl w:val="0"/>
          <w:numId w:val="15"/>
        </w:numPr>
        <w:rPr>
          <w:rFonts w:cs="Arial"/>
          <w:sz w:val="24"/>
          <w:szCs w:val="24"/>
        </w:rPr>
      </w:pPr>
      <w:r w:rsidRPr="00F020E0">
        <w:rPr>
          <w:rFonts w:cs="Arial"/>
          <w:sz w:val="24"/>
          <w:szCs w:val="24"/>
        </w:rPr>
        <w:t>applying</w:t>
      </w:r>
      <w:r>
        <w:rPr>
          <w:rFonts w:cs="Arial"/>
          <w:sz w:val="24"/>
          <w:szCs w:val="24"/>
        </w:rPr>
        <w:t xml:space="preserve"> </w:t>
      </w:r>
      <w:r w:rsidRPr="00F020E0">
        <w:rPr>
          <w:rFonts w:cs="Arial"/>
          <w:sz w:val="24"/>
          <w:szCs w:val="24"/>
        </w:rPr>
        <w:t>the primer/sealer,</w:t>
      </w:r>
    </w:p>
    <w:p w14:paraId="2E51EC9B" w14:textId="47FB9227" w:rsidR="008C3010" w:rsidRDefault="008C3010" w:rsidP="008C3010">
      <w:pPr>
        <w:numPr>
          <w:ilvl w:val="0"/>
          <w:numId w:val="15"/>
        </w:numPr>
        <w:rPr>
          <w:rFonts w:cs="Arial"/>
          <w:sz w:val="24"/>
          <w:szCs w:val="24"/>
        </w:rPr>
      </w:pPr>
      <w:r w:rsidRPr="00F020E0">
        <w:rPr>
          <w:rFonts w:cs="Arial"/>
          <w:sz w:val="24"/>
          <w:szCs w:val="24"/>
        </w:rPr>
        <w:t xml:space="preserve">applying </w:t>
      </w:r>
      <w:proofErr w:type="gramStart"/>
      <w:r w:rsidR="00491B26">
        <w:rPr>
          <w:rFonts w:cs="Arial"/>
          <w:sz w:val="24"/>
          <w:szCs w:val="24"/>
        </w:rPr>
        <w:t>cant</w:t>
      </w:r>
      <w:proofErr w:type="gramEnd"/>
      <w:r w:rsidR="00491B26">
        <w:rPr>
          <w:rFonts w:cs="Arial"/>
          <w:sz w:val="24"/>
          <w:szCs w:val="24"/>
        </w:rPr>
        <w:t xml:space="preserve"> </w:t>
      </w:r>
      <w:r w:rsidRPr="00F020E0">
        <w:rPr>
          <w:rFonts w:cs="Arial"/>
          <w:sz w:val="24"/>
          <w:szCs w:val="24"/>
        </w:rPr>
        <w:t>coving</w:t>
      </w:r>
      <w:r w:rsidR="00491B26" w:rsidRPr="00491B26">
        <w:rPr>
          <w:rFonts w:cs="Arial"/>
          <w:sz w:val="24"/>
          <w:szCs w:val="24"/>
        </w:rPr>
        <w:t xml:space="preserve"> </w:t>
      </w:r>
      <w:r w:rsidR="00491B26" w:rsidRPr="00F020E0">
        <w:rPr>
          <w:rFonts w:cs="Arial"/>
          <w:sz w:val="24"/>
          <w:szCs w:val="24"/>
        </w:rPr>
        <w:t xml:space="preserve">with </w:t>
      </w:r>
      <w:r w:rsidR="00491B26">
        <w:rPr>
          <w:rFonts w:cs="Arial"/>
          <w:sz w:val="24"/>
          <w:szCs w:val="24"/>
        </w:rPr>
        <w:t>Sikafloor® Pronto 1817 PC system</w:t>
      </w:r>
      <w:r w:rsidRPr="00F020E0">
        <w:rPr>
          <w:rFonts w:cs="Arial"/>
          <w:sz w:val="24"/>
          <w:szCs w:val="24"/>
        </w:rPr>
        <w:t xml:space="preserve"> (if required),</w:t>
      </w:r>
    </w:p>
    <w:p w14:paraId="17EEC4C3" w14:textId="5547E7DE" w:rsidR="008C3010" w:rsidRDefault="008C3010" w:rsidP="008C3010">
      <w:pPr>
        <w:numPr>
          <w:ilvl w:val="0"/>
          <w:numId w:val="15"/>
        </w:numPr>
        <w:rPr>
          <w:rFonts w:cs="Arial"/>
          <w:sz w:val="24"/>
          <w:szCs w:val="24"/>
        </w:rPr>
      </w:pPr>
      <w:r w:rsidRPr="00F020E0">
        <w:rPr>
          <w:rFonts w:cs="Arial"/>
          <w:sz w:val="24"/>
          <w:szCs w:val="24"/>
        </w:rPr>
        <w:t xml:space="preserve">performing patching and sloping with </w:t>
      </w:r>
      <w:r w:rsidR="00BF5E36">
        <w:rPr>
          <w:rFonts w:cs="Arial"/>
          <w:sz w:val="24"/>
          <w:szCs w:val="24"/>
        </w:rPr>
        <w:t xml:space="preserve">Sikafloor® </w:t>
      </w:r>
      <w:r w:rsidR="001F7C11">
        <w:rPr>
          <w:rFonts w:cs="Arial"/>
          <w:sz w:val="24"/>
          <w:szCs w:val="24"/>
        </w:rPr>
        <w:t>Pronto</w:t>
      </w:r>
      <w:r>
        <w:rPr>
          <w:rFonts w:cs="Arial"/>
          <w:sz w:val="24"/>
          <w:szCs w:val="24"/>
        </w:rPr>
        <w:t xml:space="preserve"> 1817</w:t>
      </w:r>
      <w:r w:rsidR="004B2CB6">
        <w:rPr>
          <w:rFonts w:cs="Arial"/>
          <w:sz w:val="24"/>
          <w:szCs w:val="24"/>
        </w:rPr>
        <w:t xml:space="preserve"> </w:t>
      </w:r>
      <w:r>
        <w:rPr>
          <w:rFonts w:cs="Arial"/>
          <w:sz w:val="24"/>
          <w:szCs w:val="24"/>
        </w:rPr>
        <w:t>PC system</w:t>
      </w:r>
      <w:r w:rsidRPr="00F020E0">
        <w:rPr>
          <w:rFonts w:cs="Arial"/>
          <w:sz w:val="24"/>
          <w:szCs w:val="24"/>
        </w:rPr>
        <w:t xml:space="preserve"> (if required),</w:t>
      </w:r>
    </w:p>
    <w:p w14:paraId="3DFF2722" w14:textId="37BE2D4C" w:rsidR="008C3010" w:rsidRDefault="008C3010" w:rsidP="008C3010">
      <w:pPr>
        <w:numPr>
          <w:ilvl w:val="0"/>
          <w:numId w:val="15"/>
        </w:numPr>
        <w:rPr>
          <w:rFonts w:cs="Arial"/>
          <w:sz w:val="24"/>
          <w:szCs w:val="24"/>
        </w:rPr>
      </w:pPr>
      <w:r w:rsidRPr="00F020E0">
        <w:rPr>
          <w:rFonts w:cs="Arial"/>
          <w:sz w:val="24"/>
          <w:szCs w:val="24"/>
        </w:rPr>
        <w:t xml:space="preserve">re-priming </w:t>
      </w:r>
      <w:r w:rsidR="00BF5E36">
        <w:rPr>
          <w:rFonts w:cs="Arial"/>
          <w:sz w:val="24"/>
          <w:szCs w:val="24"/>
        </w:rPr>
        <w:t xml:space="preserve">Sikafloor® </w:t>
      </w:r>
      <w:r w:rsidR="001F7C11">
        <w:rPr>
          <w:rFonts w:cs="Arial"/>
          <w:sz w:val="24"/>
          <w:szCs w:val="24"/>
        </w:rPr>
        <w:t>Pronto</w:t>
      </w:r>
      <w:r>
        <w:rPr>
          <w:rFonts w:cs="Arial"/>
          <w:sz w:val="24"/>
          <w:szCs w:val="24"/>
        </w:rPr>
        <w:t xml:space="preserve"> 1817</w:t>
      </w:r>
      <w:r w:rsidR="004B2CB6">
        <w:rPr>
          <w:rFonts w:cs="Arial"/>
          <w:sz w:val="24"/>
          <w:szCs w:val="24"/>
        </w:rPr>
        <w:t xml:space="preserve"> </w:t>
      </w:r>
      <w:r>
        <w:rPr>
          <w:rFonts w:cs="Arial"/>
          <w:sz w:val="24"/>
          <w:szCs w:val="24"/>
        </w:rPr>
        <w:t>PC</w:t>
      </w:r>
      <w:r w:rsidRPr="00F020E0">
        <w:rPr>
          <w:rFonts w:cs="Arial"/>
          <w:sz w:val="24"/>
          <w:szCs w:val="24"/>
        </w:rPr>
        <w:t xml:space="preserve"> areas</w:t>
      </w:r>
    </w:p>
    <w:p w14:paraId="008D2955" w14:textId="49002512" w:rsidR="008C3010" w:rsidRDefault="008C3010" w:rsidP="008C3010">
      <w:pPr>
        <w:numPr>
          <w:ilvl w:val="0"/>
          <w:numId w:val="15"/>
        </w:numPr>
        <w:rPr>
          <w:rFonts w:cs="Arial"/>
          <w:sz w:val="24"/>
          <w:szCs w:val="24"/>
        </w:rPr>
      </w:pPr>
      <w:r w:rsidRPr="00F020E0">
        <w:rPr>
          <w:rFonts w:cs="Arial"/>
          <w:sz w:val="24"/>
          <w:szCs w:val="24"/>
        </w:rPr>
        <w:t xml:space="preserve">applying the </w:t>
      </w:r>
      <w:r w:rsidR="007E395D">
        <w:rPr>
          <w:rFonts w:cs="Arial"/>
          <w:sz w:val="24"/>
          <w:szCs w:val="24"/>
        </w:rPr>
        <w:t>Basecoat</w:t>
      </w:r>
      <w:r w:rsidRPr="00F020E0">
        <w:rPr>
          <w:rFonts w:cs="Arial"/>
          <w:sz w:val="24"/>
          <w:szCs w:val="24"/>
        </w:rPr>
        <w:t xml:space="preserve">, broadcasting the </w:t>
      </w:r>
      <w:r w:rsidR="005E7F03">
        <w:rPr>
          <w:rFonts w:cs="Arial"/>
          <w:sz w:val="24"/>
          <w:szCs w:val="24"/>
        </w:rPr>
        <w:t>d</w:t>
      </w:r>
      <w:r w:rsidR="007E395D" w:rsidRPr="007E395D">
        <w:rPr>
          <w:rFonts w:cs="Arial"/>
          <w:sz w:val="24"/>
          <w:szCs w:val="24"/>
        </w:rPr>
        <w:t xml:space="preserve">ecorative </w:t>
      </w:r>
      <w:r w:rsidR="00491B26">
        <w:rPr>
          <w:rFonts w:cs="Arial"/>
          <w:sz w:val="24"/>
          <w:szCs w:val="24"/>
        </w:rPr>
        <w:t xml:space="preserve">or solid </w:t>
      </w:r>
      <w:r w:rsidR="005E7F03">
        <w:rPr>
          <w:rFonts w:cs="Arial"/>
          <w:sz w:val="24"/>
          <w:szCs w:val="24"/>
        </w:rPr>
        <w:t>q</w:t>
      </w:r>
      <w:r w:rsidR="007E395D" w:rsidRPr="007E395D">
        <w:rPr>
          <w:rFonts w:cs="Arial"/>
          <w:sz w:val="24"/>
          <w:szCs w:val="24"/>
        </w:rPr>
        <w:t>uartz.</w:t>
      </w:r>
    </w:p>
    <w:p w14:paraId="42775D86" w14:textId="4E1D1A0F" w:rsidR="008C3010" w:rsidRDefault="008C3010" w:rsidP="008C3010">
      <w:pPr>
        <w:numPr>
          <w:ilvl w:val="0"/>
          <w:numId w:val="15"/>
        </w:numPr>
        <w:spacing w:after="120"/>
        <w:rPr>
          <w:rFonts w:cs="Arial"/>
          <w:sz w:val="24"/>
          <w:szCs w:val="24"/>
        </w:rPr>
      </w:pPr>
      <w:r w:rsidRPr="00F020E0">
        <w:rPr>
          <w:rFonts w:cs="Arial"/>
          <w:sz w:val="24"/>
          <w:szCs w:val="24"/>
        </w:rPr>
        <w:t>applying the topcoat</w:t>
      </w:r>
      <w:r w:rsidR="00092F40">
        <w:rPr>
          <w:rFonts w:cs="Arial"/>
          <w:sz w:val="24"/>
          <w:szCs w:val="24"/>
        </w:rPr>
        <w:t>s</w:t>
      </w:r>
      <w:r w:rsidRPr="00F020E0">
        <w:rPr>
          <w:rFonts w:cs="Arial"/>
          <w:sz w:val="24"/>
          <w:szCs w:val="24"/>
        </w:rPr>
        <w:t>,</w:t>
      </w:r>
    </w:p>
    <w:p w14:paraId="784BA7A2" w14:textId="77777777" w:rsidR="008C3010" w:rsidRDefault="008C3010" w:rsidP="008C3010">
      <w:pPr>
        <w:spacing w:after="120"/>
        <w:ind w:left="907" w:hanging="360"/>
        <w:rPr>
          <w:rFonts w:cs="Arial"/>
          <w:sz w:val="24"/>
          <w:szCs w:val="24"/>
        </w:rPr>
      </w:pPr>
      <w:r w:rsidRPr="00F020E0">
        <w:rPr>
          <w:rFonts w:cs="Arial"/>
          <w:sz w:val="24"/>
          <w:szCs w:val="24"/>
        </w:rPr>
        <w:t>Time for curing (45 - 60 minutes) shall be allowed between each coat.</w:t>
      </w:r>
    </w:p>
    <w:p w14:paraId="096AE1DF" w14:textId="77777777" w:rsidR="008C3010" w:rsidRPr="00F020E0" w:rsidRDefault="008C3010" w:rsidP="008C3010">
      <w:pPr>
        <w:spacing w:after="120"/>
        <w:ind w:left="907" w:hanging="360"/>
        <w:rPr>
          <w:rFonts w:cs="Arial"/>
          <w:sz w:val="24"/>
          <w:szCs w:val="24"/>
        </w:rPr>
      </w:pPr>
      <w:r w:rsidRPr="00F020E0">
        <w:rPr>
          <w:rFonts w:cs="Arial"/>
          <w:sz w:val="24"/>
          <w:szCs w:val="24"/>
        </w:rPr>
        <w:t>Thicknesses are specified below and/or in Paragraph 3.07.</w:t>
      </w:r>
    </w:p>
    <w:p w14:paraId="6467F0C4" w14:textId="77777777" w:rsidR="008C3010" w:rsidRPr="00F020E0" w:rsidRDefault="008C3010" w:rsidP="008C3010">
      <w:pPr>
        <w:spacing w:after="120"/>
        <w:ind w:left="900" w:hanging="360"/>
        <w:rPr>
          <w:rFonts w:cs="Arial"/>
          <w:sz w:val="24"/>
          <w:szCs w:val="24"/>
        </w:rPr>
      </w:pPr>
      <w:r w:rsidRPr="00F020E0">
        <w:rPr>
          <w:rFonts w:cs="Arial"/>
          <w:sz w:val="24"/>
          <w:szCs w:val="24"/>
        </w:rPr>
        <w:t>B.</w:t>
      </w:r>
      <w:r w:rsidRPr="00F020E0">
        <w:rPr>
          <w:rFonts w:cs="Arial"/>
          <w:sz w:val="24"/>
          <w:szCs w:val="24"/>
        </w:rPr>
        <w:tab/>
        <w:t>Open only the containers of component materials to be use in each specific application as needed.  Refer to Manufacturer's data sheets for pot-life/temperature relationship to determine size of batches to mix and mix ratios for each respective coat of the system.</w:t>
      </w:r>
    </w:p>
    <w:p w14:paraId="028C775C" w14:textId="05AFE2BF" w:rsidR="008C3010" w:rsidRDefault="008C3010" w:rsidP="008C3010">
      <w:pPr>
        <w:spacing w:after="120"/>
        <w:ind w:left="907" w:hanging="360"/>
        <w:rPr>
          <w:rFonts w:cs="Arial"/>
          <w:sz w:val="24"/>
          <w:szCs w:val="24"/>
        </w:rPr>
      </w:pPr>
      <w:r w:rsidRPr="00F020E0">
        <w:rPr>
          <w:rFonts w:cs="Arial"/>
          <w:sz w:val="24"/>
          <w:szCs w:val="24"/>
        </w:rPr>
        <w:t>C.</w:t>
      </w:r>
      <w:r w:rsidRPr="00F020E0">
        <w:rPr>
          <w:rFonts w:cs="Arial"/>
          <w:sz w:val="24"/>
          <w:szCs w:val="24"/>
        </w:rPr>
        <w:tab/>
        <w:t>Measure, add, and mix the</w:t>
      </w:r>
      <w:r w:rsidR="001D3FBA">
        <w:rPr>
          <w:rFonts w:cs="Arial"/>
          <w:sz w:val="24"/>
          <w:szCs w:val="24"/>
        </w:rPr>
        <w:t xml:space="preserve"> accelerator</w:t>
      </w:r>
      <w:r w:rsidR="001D3FBA" w:rsidRPr="001D3FBA">
        <w:t xml:space="preserve"> </w:t>
      </w:r>
      <w:r w:rsidR="001D3FBA">
        <w:t>(</w:t>
      </w:r>
      <w:r w:rsidR="001D3FBA" w:rsidRPr="001D3FBA">
        <w:rPr>
          <w:rFonts w:cs="Arial"/>
          <w:sz w:val="24"/>
          <w:szCs w:val="24"/>
        </w:rPr>
        <w:t>Sikafloor®-101 AC Pronto</w:t>
      </w:r>
      <w:r w:rsidR="001D3FBA">
        <w:rPr>
          <w:rFonts w:cs="Arial"/>
          <w:sz w:val="24"/>
          <w:szCs w:val="24"/>
        </w:rPr>
        <w:t xml:space="preserve">) and </w:t>
      </w:r>
      <w:r w:rsidRPr="00F020E0">
        <w:rPr>
          <w:rFonts w:cs="Arial"/>
          <w:sz w:val="24"/>
          <w:szCs w:val="24"/>
        </w:rPr>
        <w:t>initiator (</w:t>
      </w:r>
      <w:r w:rsidR="00BF5E36">
        <w:rPr>
          <w:rFonts w:cs="Arial"/>
          <w:sz w:val="24"/>
          <w:szCs w:val="24"/>
        </w:rPr>
        <w:t>Sikafloor®</w:t>
      </w:r>
      <w:r w:rsidR="00A50A40">
        <w:rPr>
          <w:rFonts w:cs="Arial"/>
          <w:sz w:val="24"/>
          <w:szCs w:val="24"/>
        </w:rPr>
        <w:t>-100 HD</w:t>
      </w:r>
      <w:r w:rsidR="00E11B6A">
        <w:rPr>
          <w:rFonts w:cs="Arial"/>
          <w:sz w:val="24"/>
          <w:szCs w:val="24"/>
        </w:rPr>
        <w:t xml:space="preserve"> Pronto</w:t>
      </w:r>
      <w:r w:rsidRPr="00F020E0">
        <w:rPr>
          <w:rFonts w:cs="Arial"/>
          <w:sz w:val="24"/>
          <w:szCs w:val="24"/>
        </w:rPr>
        <w:t xml:space="preserve">) into the respective resin components in the proportions </w:t>
      </w:r>
      <w:r w:rsidR="00D96F46">
        <w:rPr>
          <w:rFonts w:cs="Arial"/>
          <w:sz w:val="24"/>
          <w:szCs w:val="24"/>
        </w:rPr>
        <w:t xml:space="preserve">and sequence </w:t>
      </w:r>
      <w:r w:rsidRPr="00F020E0">
        <w:rPr>
          <w:rFonts w:cs="Arial"/>
          <w:sz w:val="24"/>
          <w:szCs w:val="24"/>
        </w:rPr>
        <w:t>recommended by the Material Manufacturer. Pot life is short, so mix only as much material at a time as can be easily and efficiently applied.</w:t>
      </w:r>
    </w:p>
    <w:p w14:paraId="6C7B6A6A" w14:textId="77777777" w:rsidR="0006740D" w:rsidRPr="00F020E0" w:rsidRDefault="0006740D" w:rsidP="00C40568">
      <w:pPr>
        <w:spacing w:after="120"/>
        <w:rPr>
          <w:rFonts w:cs="Arial"/>
          <w:sz w:val="24"/>
          <w:szCs w:val="24"/>
        </w:rPr>
      </w:pPr>
    </w:p>
    <w:p w14:paraId="61CBA3F7" w14:textId="77777777" w:rsidR="008C3010" w:rsidRPr="00F020E0" w:rsidRDefault="008C3010" w:rsidP="008C3010">
      <w:pPr>
        <w:pStyle w:val="Xxx"/>
        <w:spacing w:before="0" w:after="120"/>
        <w:rPr>
          <w:rFonts w:ascii="Arial" w:hAnsi="Arial" w:cs="Arial"/>
          <w:szCs w:val="24"/>
        </w:rPr>
      </w:pPr>
      <w:r>
        <w:rPr>
          <w:rFonts w:ascii="Arial" w:hAnsi="Arial" w:cs="Arial"/>
          <w:szCs w:val="24"/>
        </w:rPr>
        <w:t>3.04</w:t>
      </w:r>
      <w:r w:rsidRPr="00F020E0">
        <w:rPr>
          <w:rFonts w:ascii="Arial" w:hAnsi="Arial" w:cs="Arial"/>
          <w:szCs w:val="24"/>
        </w:rPr>
        <w:t>.1 PRIME COAT</w:t>
      </w:r>
    </w:p>
    <w:p w14:paraId="5C5E26A1" w14:textId="6496FDFE" w:rsidR="008C3010" w:rsidRPr="00F020E0" w:rsidRDefault="008C3010" w:rsidP="008C3010">
      <w:pPr>
        <w:spacing w:after="120"/>
        <w:ind w:left="907" w:hanging="360"/>
        <w:rPr>
          <w:rFonts w:cs="Arial"/>
          <w:b/>
          <w:sz w:val="24"/>
          <w:szCs w:val="24"/>
        </w:rPr>
      </w:pPr>
      <w:r w:rsidRPr="00F020E0">
        <w:rPr>
          <w:rFonts w:cs="Arial"/>
          <w:sz w:val="24"/>
          <w:szCs w:val="24"/>
        </w:rPr>
        <w:t>A.</w:t>
      </w:r>
      <w:r w:rsidRPr="00F020E0">
        <w:rPr>
          <w:rFonts w:cs="Arial"/>
          <w:sz w:val="24"/>
          <w:szCs w:val="24"/>
        </w:rPr>
        <w:tab/>
        <w:t xml:space="preserve">Measure, add, and mix the </w:t>
      </w:r>
      <w:r w:rsidR="00BF5E36">
        <w:rPr>
          <w:rFonts w:cs="Arial"/>
          <w:sz w:val="24"/>
          <w:szCs w:val="24"/>
        </w:rPr>
        <w:t>Sikafloor®</w:t>
      </w:r>
      <w:r w:rsidR="00A50A40">
        <w:rPr>
          <w:rFonts w:cs="Arial"/>
          <w:sz w:val="24"/>
          <w:szCs w:val="24"/>
        </w:rPr>
        <w:t>-</w:t>
      </w:r>
      <w:r w:rsidR="00D96F46">
        <w:rPr>
          <w:rFonts w:cs="Arial"/>
          <w:sz w:val="24"/>
          <w:szCs w:val="24"/>
        </w:rPr>
        <w:t>5</w:t>
      </w:r>
      <w:r w:rsidR="00A50A40">
        <w:rPr>
          <w:rFonts w:cs="Arial"/>
          <w:sz w:val="24"/>
          <w:szCs w:val="24"/>
        </w:rPr>
        <w:t xml:space="preserve">1 P </w:t>
      </w:r>
      <w:r w:rsidR="001F7C11">
        <w:rPr>
          <w:rFonts w:cs="Arial"/>
          <w:sz w:val="24"/>
          <w:szCs w:val="24"/>
        </w:rPr>
        <w:t>Pronto</w:t>
      </w:r>
      <w:r w:rsidR="00A50A40">
        <w:rPr>
          <w:rFonts w:cs="Arial"/>
          <w:sz w:val="24"/>
          <w:szCs w:val="24"/>
        </w:rPr>
        <w:t xml:space="preserve"> </w:t>
      </w:r>
      <w:r w:rsidR="001904A8">
        <w:rPr>
          <w:rFonts w:cs="Arial"/>
          <w:sz w:val="24"/>
          <w:szCs w:val="24"/>
        </w:rPr>
        <w:t>with</w:t>
      </w:r>
      <w:r w:rsidR="00917F3F">
        <w:rPr>
          <w:rFonts w:cs="Arial"/>
          <w:sz w:val="24"/>
          <w:szCs w:val="24"/>
        </w:rPr>
        <w:t xml:space="preserve"> </w:t>
      </w:r>
      <w:r w:rsidR="00D96F46" w:rsidRPr="00D96F46">
        <w:rPr>
          <w:rFonts w:cs="Arial"/>
          <w:sz w:val="24"/>
          <w:szCs w:val="24"/>
        </w:rPr>
        <w:t>Sikafloor®-101 AC Pronto</w:t>
      </w:r>
      <w:r w:rsidR="00A50A40">
        <w:rPr>
          <w:rFonts w:cs="Arial"/>
          <w:sz w:val="24"/>
          <w:szCs w:val="24"/>
        </w:rPr>
        <w:t xml:space="preserve"> </w:t>
      </w:r>
      <w:r w:rsidR="001904A8">
        <w:rPr>
          <w:rFonts w:cs="Arial"/>
          <w:sz w:val="24"/>
          <w:szCs w:val="24"/>
        </w:rPr>
        <w:t>a</w:t>
      </w:r>
      <w:r w:rsidR="00D96F46">
        <w:rPr>
          <w:rFonts w:cs="Arial"/>
          <w:sz w:val="24"/>
          <w:szCs w:val="24"/>
        </w:rPr>
        <w:t>ccelerator</w:t>
      </w:r>
      <w:r w:rsidR="00AD6E33">
        <w:rPr>
          <w:rFonts w:cs="Arial"/>
          <w:sz w:val="24"/>
          <w:szCs w:val="24"/>
        </w:rPr>
        <w:t xml:space="preserve"> per the Sikafloor Pronto Mixing Chart</w:t>
      </w:r>
      <w:r w:rsidR="00917F3F">
        <w:rPr>
          <w:rFonts w:cs="Arial"/>
          <w:sz w:val="24"/>
          <w:szCs w:val="24"/>
        </w:rPr>
        <w:t>. Add</w:t>
      </w:r>
      <w:r w:rsidRPr="00F020E0">
        <w:rPr>
          <w:rFonts w:cs="Arial"/>
          <w:sz w:val="24"/>
          <w:szCs w:val="24"/>
        </w:rPr>
        <w:t xml:space="preserve"> initiator </w:t>
      </w:r>
      <w:r w:rsidR="00A50A40" w:rsidRPr="00F020E0">
        <w:rPr>
          <w:rFonts w:cs="Arial"/>
          <w:sz w:val="24"/>
          <w:szCs w:val="24"/>
        </w:rPr>
        <w:t>(</w:t>
      </w:r>
      <w:r w:rsidR="00A50A40">
        <w:rPr>
          <w:rFonts w:cs="Arial"/>
          <w:sz w:val="24"/>
          <w:szCs w:val="24"/>
        </w:rPr>
        <w:t>Sikafloor®-100 HD Pronto</w:t>
      </w:r>
      <w:r w:rsidR="00A50A40" w:rsidRPr="00F020E0">
        <w:rPr>
          <w:rFonts w:cs="Arial"/>
          <w:sz w:val="24"/>
          <w:szCs w:val="24"/>
        </w:rPr>
        <w:t xml:space="preserve">) </w:t>
      </w:r>
      <w:r w:rsidRPr="00F020E0">
        <w:rPr>
          <w:rFonts w:cs="Arial"/>
          <w:sz w:val="24"/>
          <w:szCs w:val="24"/>
        </w:rPr>
        <w:t>into the respective resin components in the proportions recommended by the Material Manufacturer</w:t>
      </w:r>
      <w:r w:rsidR="00A5053D">
        <w:rPr>
          <w:rFonts w:cs="Arial"/>
          <w:sz w:val="24"/>
          <w:szCs w:val="24"/>
        </w:rPr>
        <w:t xml:space="preserve"> based on temperature.</w:t>
      </w:r>
    </w:p>
    <w:p w14:paraId="22FCCE8C" w14:textId="35A9958D" w:rsidR="008C3010" w:rsidRPr="00F020E0" w:rsidRDefault="008C3010" w:rsidP="008C3010">
      <w:pPr>
        <w:pStyle w:val="XxxA"/>
        <w:spacing w:before="0" w:after="120"/>
        <w:rPr>
          <w:rFonts w:ascii="Arial" w:hAnsi="Arial" w:cs="Arial"/>
          <w:szCs w:val="24"/>
        </w:rPr>
      </w:pPr>
      <w:r w:rsidRPr="00F020E0">
        <w:rPr>
          <w:rFonts w:ascii="Arial" w:hAnsi="Arial" w:cs="Arial"/>
          <w:szCs w:val="24"/>
        </w:rPr>
        <w:lastRenderedPageBreak/>
        <w:t>B.</w:t>
      </w:r>
      <w:r w:rsidRPr="00F020E0">
        <w:rPr>
          <w:rFonts w:ascii="Arial" w:hAnsi="Arial" w:cs="Arial"/>
          <w:szCs w:val="24"/>
        </w:rPr>
        <w:tab/>
        <w:t xml:space="preserve">Pour the mixture batches onto the floor surface and use a 9" or 18" wide, </w:t>
      </w:r>
      <w:r w:rsidR="00A54103">
        <w:rPr>
          <w:rFonts w:ascii="Arial" w:hAnsi="Arial" w:cs="Arial"/>
          <w:szCs w:val="24"/>
        </w:rPr>
        <w:t>3/8</w:t>
      </w:r>
      <w:r w:rsidRPr="00F020E0">
        <w:rPr>
          <w:rFonts w:ascii="Arial" w:hAnsi="Arial" w:cs="Arial"/>
          <w:szCs w:val="24"/>
        </w:rPr>
        <w:t xml:space="preserve"> thick-napped, solvent-resistant paint roller to roll out the material at a rate of 100 sq. ft./ gal. to form a uniform, continuous film, ensuring that all crevices, cracks, other surface discontinuities have been saturated and coated.  Use a paint brush to reach areas inaccessible to the roller. Work quickly and deliberately; the pot life is short (10 -15 minutes).  Do not leave any "puddles"; roll out any such accumulations.</w:t>
      </w:r>
    </w:p>
    <w:p w14:paraId="578CA574" w14:textId="77777777" w:rsidR="008C3010" w:rsidRPr="00F020E0" w:rsidRDefault="008C3010" w:rsidP="008C3010">
      <w:pPr>
        <w:pStyle w:val="XxxA"/>
        <w:spacing w:before="0" w:after="120"/>
        <w:rPr>
          <w:rFonts w:ascii="Arial" w:hAnsi="Arial" w:cs="Arial"/>
          <w:szCs w:val="24"/>
        </w:rPr>
      </w:pPr>
      <w:r w:rsidRPr="00F020E0">
        <w:rPr>
          <w:rFonts w:ascii="Arial" w:hAnsi="Arial" w:cs="Arial"/>
          <w:szCs w:val="24"/>
        </w:rPr>
        <w:t>C.</w:t>
      </w:r>
      <w:r w:rsidRPr="00F020E0">
        <w:rPr>
          <w:rFonts w:ascii="Arial" w:hAnsi="Arial" w:cs="Arial"/>
          <w:szCs w:val="24"/>
        </w:rPr>
        <w:tab/>
        <w:t>Allow the primer/sealer coat to cure.</w:t>
      </w:r>
    </w:p>
    <w:p w14:paraId="49B42FC0" w14:textId="17D7F292" w:rsidR="008C3010" w:rsidRDefault="008C3010" w:rsidP="008C3010">
      <w:pPr>
        <w:pStyle w:val="XxxA"/>
        <w:spacing w:before="0" w:after="120"/>
        <w:rPr>
          <w:rFonts w:ascii="Arial" w:hAnsi="Arial" w:cs="Arial"/>
          <w:szCs w:val="24"/>
        </w:rPr>
      </w:pPr>
      <w:r w:rsidRPr="00F020E0">
        <w:rPr>
          <w:rFonts w:ascii="Arial" w:hAnsi="Arial" w:cs="Arial"/>
          <w:szCs w:val="24"/>
        </w:rPr>
        <w:t>D.</w:t>
      </w:r>
      <w:r w:rsidRPr="00F020E0">
        <w:rPr>
          <w:rFonts w:ascii="Arial" w:hAnsi="Arial" w:cs="Arial"/>
          <w:szCs w:val="24"/>
        </w:rPr>
        <w:tab/>
        <w:t xml:space="preserve">If any of the concrete has absorbed </w:t>
      </w:r>
      <w:proofErr w:type="gramStart"/>
      <w:r w:rsidRPr="00F020E0">
        <w:rPr>
          <w:rFonts w:ascii="Arial" w:hAnsi="Arial" w:cs="Arial"/>
          <w:szCs w:val="24"/>
        </w:rPr>
        <w:t>all of</w:t>
      </w:r>
      <w:proofErr w:type="gramEnd"/>
      <w:r w:rsidRPr="00F020E0">
        <w:rPr>
          <w:rFonts w:ascii="Arial" w:hAnsi="Arial" w:cs="Arial"/>
          <w:szCs w:val="24"/>
        </w:rPr>
        <w:t xml:space="preserve"> the primer or if the concrete still has a dry look, re</w:t>
      </w:r>
      <w:r>
        <w:rPr>
          <w:rFonts w:ascii="Arial" w:hAnsi="Arial" w:cs="Arial"/>
          <w:szCs w:val="24"/>
        </w:rPr>
        <w:t>-</w:t>
      </w:r>
      <w:r w:rsidRPr="00F020E0">
        <w:rPr>
          <w:rFonts w:ascii="Arial" w:hAnsi="Arial" w:cs="Arial"/>
          <w:szCs w:val="24"/>
        </w:rPr>
        <w:t>pri</w:t>
      </w:r>
      <w:r>
        <w:rPr>
          <w:rFonts w:ascii="Arial" w:hAnsi="Arial" w:cs="Arial"/>
          <w:szCs w:val="24"/>
        </w:rPr>
        <w:t xml:space="preserve">me these areas before applying </w:t>
      </w:r>
      <w:r w:rsidR="00CE4A07">
        <w:rPr>
          <w:rFonts w:ascii="Arial" w:hAnsi="Arial" w:cs="Arial"/>
          <w:szCs w:val="24"/>
        </w:rPr>
        <w:t>t</w:t>
      </w:r>
      <w:r w:rsidR="009270F2">
        <w:rPr>
          <w:rFonts w:ascii="Arial" w:hAnsi="Arial" w:cs="Arial"/>
          <w:szCs w:val="24"/>
        </w:rPr>
        <w:t>he subsequent coats</w:t>
      </w:r>
      <w:r w:rsidRPr="00F020E0">
        <w:rPr>
          <w:rFonts w:ascii="Arial" w:hAnsi="Arial" w:cs="Arial"/>
          <w:szCs w:val="24"/>
        </w:rPr>
        <w:t>.</w:t>
      </w:r>
    </w:p>
    <w:p w14:paraId="7FA3BFDD" w14:textId="77777777" w:rsidR="00917B87" w:rsidRPr="00F020E0" w:rsidRDefault="00917B87" w:rsidP="008C3010">
      <w:pPr>
        <w:pStyle w:val="XxxA"/>
        <w:spacing w:before="0" w:after="120"/>
        <w:rPr>
          <w:rFonts w:ascii="Arial" w:hAnsi="Arial" w:cs="Arial"/>
          <w:szCs w:val="24"/>
        </w:rPr>
      </w:pPr>
    </w:p>
    <w:p w14:paraId="2098C613" w14:textId="507038EC" w:rsidR="008C3010" w:rsidRPr="00F020E0" w:rsidRDefault="008C3010" w:rsidP="008C3010">
      <w:pPr>
        <w:pStyle w:val="Xxx"/>
        <w:spacing w:before="0" w:after="120"/>
        <w:rPr>
          <w:rFonts w:ascii="Arial" w:hAnsi="Arial" w:cs="Arial"/>
          <w:szCs w:val="24"/>
        </w:rPr>
      </w:pPr>
      <w:r>
        <w:rPr>
          <w:rFonts w:ascii="Arial" w:hAnsi="Arial" w:cs="Arial"/>
          <w:szCs w:val="24"/>
        </w:rPr>
        <w:t>3.04</w:t>
      </w:r>
      <w:r w:rsidRPr="00F020E0">
        <w:rPr>
          <w:rFonts w:ascii="Arial" w:hAnsi="Arial" w:cs="Arial"/>
          <w:szCs w:val="24"/>
        </w:rPr>
        <w:t xml:space="preserve">.2 COVING (If </w:t>
      </w:r>
      <w:r w:rsidR="009D12CA" w:rsidRPr="00F020E0">
        <w:rPr>
          <w:rFonts w:ascii="Arial" w:hAnsi="Arial" w:cs="Arial"/>
          <w:szCs w:val="24"/>
        </w:rPr>
        <w:t>required</w:t>
      </w:r>
      <w:r w:rsidRPr="00F020E0">
        <w:rPr>
          <w:rFonts w:ascii="Arial" w:hAnsi="Arial" w:cs="Arial"/>
          <w:szCs w:val="24"/>
        </w:rPr>
        <w:t xml:space="preserve">) </w:t>
      </w:r>
    </w:p>
    <w:p w14:paraId="1FF37AE8" w14:textId="77777777" w:rsidR="008C3010" w:rsidRPr="00F020E0" w:rsidRDefault="008C3010" w:rsidP="008C3010">
      <w:pPr>
        <w:pStyle w:val="Xxx"/>
        <w:numPr>
          <w:ilvl w:val="1"/>
          <w:numId w:val="10"/>
        </w:numPr>
        <w:spacing w:before="0" w:after="120"/>
        <w:ind w:left="900"/>
        <w:rPr>
          <w:rFonts w:ascii="Arial" w:hAnsi="Arial" w:cs="Arial"/>
          <w:szCs w:val="24"/>
        </w:rPr>
      </w:pPr>
      <w:r w:rsidRPr="00F020E0">
        <w:rPr>
          <w:rFonts w:ascii="Arial" w:hAnsi="Arial" w:cs="Arial"/>
          <w:szCs w:val="24"/>
        </w:rPr>
        <w:t>Surface Preparation</w:t>
      </w:r>
    </w:p>
    <w:p w14:paraId="5ABECC01" w14:textId="77777777" w:rsidR="008C3010" w:rsidRPr="00F020E0" w:rsidRDefault="008C3010" w:rsidP="008C3010">
      <w:pPr>
        <w:pStyle w:val="XxxA"/>
        <w:numPr>
          <w:ilvl w:val="0"/>
          <w:numId w:val="11"/>
        </w:numPr>
        <w:spacing w:before="0" w:after="120"/>
        <w:rPr>
          <w:rFonts w:ascii="Arial" w:hAnsi="Arial" w:cs="Arial"/>
          <w:szCs w:val="24"/>
        </w:rPr>
      </w:pPr>
      <w:r w:rsidRPr="00F020E0">
        <w:rPr>
          <w:rFonts w:ascii="Arial" w:hAnsi="Arial" w:cs="Arial"/>
          <w:szCs w:val="24"/>
        </w:rPr>
        <w:t>If concrete walls are to be painted prior to installation of cove base, the bottom portion of the walls shall remain un-coated to the height of the cove base to insure a proper bond to the concrete wall.</w:t>
      </w:r>
    </w:p>
    <w:p w14:paraId="64A52544" w14:textId="77777777" w:rsidR="008C3010" w:rsidRPr="00F020E0" w:rsidRDefault="008C3010" w:rsidP="008C3010">
      <w:pPr>
        <w:pStyle w:val="XxxA"/>
        <w:numPr>
          <w:ilvl w:val="0"/>
          <w:numId w:val="11"/>
        </w:numPr>
        <w:spacing w:before="0" w:after="120"/>
        <w:rPr>
          <w:rFonts w:ascii="Arial" w:hAnsi="Arial" w:cs="Arial"/>
          <w:szCs w:val="24"/>
        </w:rPr>
      </w:pPr>
      <w:r w:rsidRPr="00F020E0">
        <w:rPr>
          <w:rFonts w:ascii="Arial" w:hAnsi="Arial" w:cs="Arial"/>
          <w:szCs w:val="24"/>
        </w:rPr>
        <w:t>If walls are constructed of a non-compatible material or if a coating exists, a backer board of ¼” plexiglass or ½” cement board cut to the desired height of the cove base needs to be installed.  The top of the backer board should be cut at a 45</w:t>
      </w:r>
      <w:r w:rsidRPr="00F020E0">
        <w:rPr>
          <w:rFonts w:ascii="Arial" w:hAnsi="Arial" w:cs="Arial"/>
          <w:szCs w:val="24"/>
        </w:rPr>
        <w:sym w:font="Symbol" w:char="F0B0"/>
      </w:r>
      <w:r w:rsidRPr="00F020E0">
        <w:rPr>
          <w:rFonts w:ascii="Arial" w:hAnsi="Arial" w:cs="Arial"/>
          <w:szCs w:val="24"/>
        </w:rPr>
        <w:t xml:space="preserve"> angle to create a “beveled” edge.</w:t>
      </w:r>
    </w:p>
    <w:p w14:paraId="2E9398EA" w14:textId="51268E5A" w:rsidR="008C3010" w:rsidRPr="00F020E0" w:rsidRDefault="008C3010" w:rsidP="008C3010">
      <w:pPr>
        <w:pStyle w:val="XxxA"/>
        <w:numPr>
          <w:ilvl w:val="0"/>
          <w:numId w:val="11"/>
        </w:numPr>
        <w:spacing w:before="0" w:after="120"/>
        <w:rPr>
          <w:rFonts w:ascii="Arial" w:hAnsi="Arial" w:cs="Arial"/>
          <w:szCs w:val="24"/>
        </w:rPr>
      </w:pPr>
      <w:r w:rsidRPr="00F020E0">
        <w:rPr>
          <w:rFonts w:ascii="Arial" w:hAnsi="Arial" w:cs="Arial"/>
          <w:szCs w:val="24"/>
        </w:rPr>
        <w:t xml:space="preserve">If a backer board needs to be installed it shall be fastened using a </w:t>
      </w:r>
      <w:r w:rsidR="009270F2" w:rsidRPr="00F020E0">
        <w:rPr>
          <w:rFonts w:ascii="Arial" w:hAnsi="Arial" w:cs="Arial"/>
          <w:szCs w:val="24"/>
        </w:rPr>
        <w:t>high-grade</w:t>
      </w:r>
      <w:r w:rsidRPr="00F020E0">
        <w:rPr>
          <w:rFonts w:ascii="Arial" w:hAnsi="Arial" w:cs="Arial"/>
          <w:szCs w:val="24"/>
        </w:rPr>
        <w:t xml:space="preserve"> construction adhesive as well as counter sunk screws or concrete masonry anchors.</w:t>
      </w:r>
    </w:p>
    <w:p w14:paraId="6F5E2278" w14:textId="77777777" w:rsidR="008C3010" w:rsidRPr="00F020E0" w:rsidRDefault="008C3010" w:rsidP="008C3010">
      <w:pPr>
        <w:pStyle w:val="Xxx"/>
        <w:numPr>
          <w:ilvl w:val="1"/>
          <w:numId w:val="10"/>
        </w:numPr>
        <w:spacing w:before="0" w:after="120"/>
        <w:ind w:left="900"/>
        <w:rPr>
          <w:rFonts w:ascii="Arial" w:hAnsi="Arial" w:cs="Arial"/>
          <w:szCs w:val="24"/>
        </w:rPr>
      </w:pPr>
      <w:r w:rsidRPr="00F020E0">
        <w:rPr>
          <w:rFonts w:ascii="Arial" w:hAnsi="Arial" w:cs="Arial"/>
          <w:szCs w:val="24"/>
        </w:rPr>
        <w:t>System Description</w:t>
      </w:r>
    </w:p>
    <w:p w14:paraId="095D5127" w14:textId="5E05A438" w:rsidR="008C3010" w:rsidRPr="00F020E0" w:rsidRDefault="00D15876" w:rsidP="008C3010">
      <w:pPr>
        <w:pStyle w:val="XxxA"/>
        <w:numPr>
          <w:ilvl w:val="0"/>
          <w:numId w:val="12"/>
        </w:numPr>
        <w:spacing w:before="0" w:after="120"/>
        <w:rPr>
          <w:rFonts w:ascii="Arial" w:hAnsi="Arial" w:cs="Arial"/>
          <w:szCs w:val="24"/>
        </w:rPr>
      </w:pPr>
      <w:proofErr w:type="gramStart"/>
      <w:r>
        <w:rPr>
          <w:rFonts w:ascii="Arial" w:hAnsi="Arial" w:cs="Arial"/>
          <w:szCs w:val="24"/>
        </w:rPr>
        <w:t>Cant</w:t>
      </w:r>
      <w:proofErr w:type="gramEnd"/>
      <w:r>
        <w:rPr>
          <w:rFonts w:ascii="Arial" w:hAnsi="Arial" w:cs="Arial"/>
          <w:szCs w:val="24"/>
        </w:rPr>
        <w:t xml:space="preserve"> </w:t>
      </w:r>
      <w:r w:rsidR="008C3010" w:rsidRPr="00F020E0">
        <w:rPr>
          <w:rFonts w:ascii="Arial" w:hAnsi="Arial" w:cs="Arial"/>
          <w:szCs w:val="24"/>
        </w:rPr>
        <w:t>Cove base shall be installed according to manufacturer’s recommendations:</w:t>
      </w:r>
    </w:p>
    <w:p w14:paraId="5BFF0CDF" w14:textId="6338A436" w:rsidR="008C3010" w:rsidRPr="00F020E0" w:rsidRDefault="00BF5E36" w:rsidP="008C3010">
      <w:pPr>
        <w:pStyle w:val="XxxA"/>
        <w:numPr>
          <w:ilvl w:val="0"/>
          <w:numId w:val="13"/>
        </w:numPr>
        <w:spacing w:before="0" w:after="120"/>
        <w:rPr>
          <w:rFonts w:ascii="Arial" w:hAnsi="Arial" w:cs="Arial"/>
          <w:szCs w:val="24"/>
        </w:rPr>
      </w:pPr>
      <w:r>
        <w:rPr>
          <w:rFonts w:ascii="Arial" w:hAnsi="Arial" w:cs="Arial"/>
          <w:szCs w:val="24"/>
        </w:rPr>
        <w:t>Sikafloor®</w:t>
      </w:r>
      <w:r w:rsidR="00A50A40">
        <w:rPr>
          <w:rFonts w:ascii="Arial" w:hAnsi="Arial" w:cs="Arial"/>
          <w:szCs w:val="24"/>
        </w:rPr>
        <w:t>-1</w:t>
      </w:r>
      <w:r w:rsidR="005C3E74">
        <w:rPr>
          <w:rFonts w:ascii="Arial" w:hAnsi="Arial" w:cs="Arial"/>
          <w:szCs w:val="24"/>
        </w:rPr>
        <w:t xml:space="preserve">817 PC Pronto </w:t>
      </w:r>
      <w:proofErr w:type="gramStart"/>
      <w:r w:rsidR="005C3E74">
        <w:rPr>
          <w:rFonts w:ascii="Arial" w:hAnsi="Arial" w:cs="Arial"/>
          <w:szCs w:val="24"/>
        </w:rPr>
        <w:t>cant</w:t>
      </w:r>
      <w:proofErr w:type="gramEnd"/>
      <w:r w:rsidR="005C3E74">
        <w:rPr>
          <w:rFonts w:ascii="Arial" w:hAnsi="Arial" w:cs="Arial"/>
          <w:szCs w:val="24"/>
        </w:rPr>
        <w:t xml:space="preserve"> </w:t>
      </w:r>
      <w:r w:rsidR="008C3010">
        <w:rPr>
          <w:rFonts w:ascii="Arial" w:hAnsi="Arial" w:cs="Arial"/>
          <w:szCs w:val="24"/>
        </w:rPr>
        <w:t>cove base</w:t>
      </w:r>
      <w:r w:rsidR="008C3010" w:rsidRPr="00F020E0">
        <w:rPr>
          <w:rFonts w:ascii="Arial" w:hAnsi="Arial" w:cs="Arial"/>
          <w:szCs w:val="24"/>
        </w:rPr>
        <w:t xml:space="preserve"> consisting of </w:t>
      </w:r>
      <w:r w:rsidR="005C3E74" w:rsidRPr="00F020E0">
        <w:rPr>
          <w:rFonts w:ascii="Arial" w:hAnsi="Arial" w:cs="Arial"/>
          <w:szCs w:val="24"/>
        </w:rPr>
        <w:t xml:space="preserve">a trowel applied </w:t>
      </w:r>
      <w:r w:rsidR="005C3E74">
        <w:rPr>
          <w:rFonts w:ascii="Arial" w:hAnsi="Arial" w:cs="Arial"/>
          <w:szCs w:val="24"/>
        </w:rPr>
        <w:t>cant</w:t>
      </w:r>
      <w:r w:rsidR="00631BFB">
        <w:rPr>
          <w:rFonts w:ascii="Arial" w:hAnsi="Arial" w:cs="Arial"/>
          <w:szCs w:val="24"/>
        </w:rPr>
        <w:t xml:space="preserve"> </w:t>
      </w:r>
      <w:r w:rsidR="005C3E74" w:rsidRPr="00F020E0">
        <w:rPr>
          <w:rFonts w:ascii="Arial" w:hAnsi="Arial" w:cs="Arial"/>
          <w:szCs w:val="24"/>
        </w:rPr>
        <w:t xml:space="preserve">base mix </w:t>
      </w:r>
      <w:r w:rsidR="001B6B8E">
        <w:rPr>
          <w:rFonts w:ascii="Arial" w:hAnsi="Arial" w:cs="Arial"/>
          <w:szCs w:val="24"/>
        </w:rPr>
        <w:t>(See 3.04.3</w:t>
      </w:r>
      <w:r w:rsidR="001B77A9">
        <w:rPr>
          <w:rFonts w:ascii="Arial" w:hAnsi="Arial" w:cs="Arial"/>
          <w:szCs w:val="24"/>
        </w:rPr>
        <w:t>)</w:t>
      </w:r>
    </w:p>
    <w:p w14:paraId="58F645E7" w14:textId="69C1023C" w:rsidR="008C3010" w:rsidRDefault="00631BFB" w:rsidP="008C3010">
      <w:pPr>
        <w:pStyle w:val="XxxA"/>
        <w:numPr>
          <w:ilvl w:val="0"/>
          <w:numId w:val="12"/>
        </w:numPr>
        <w:spacing w:before="0" w:after="120"/>
        <w:rPr>
          <w:rFonts w:ascii="Arial" w:hAnsi="Arial" w:cs="Arial"/>
          <w:szCs w:val="24"/>
        </w:rPr>
      </w:pPr>
      <w:proofErr w:type="gramStart"/>
      <w:r>
        <w:rPr>
          <w:rFonts w:ascii="Arial" w:hAnsi="Arial" w:cs="Arial"/>
          <w:szCs w:val="24"/>
        </w:rPr>
        <w:t>Cant</w:t>
      </w:r>
      <w:proofErr w:type="gramEnd"/>
      <w:r>
        <w:rPr>
          <w:rFonts w:ascii="Arial" w:hAnsi="Arial" w:cs="Arial"/>
          <w:szCs w:val="24"/>
        </w:rPr>
        <w:t xml:space="preserve"> </w:t>
      </w:r>
      <w:r w:rsidR="008C3010" w:rsidRPr="00F020E0">
        <w:rPr>
          <w:rFonts w:ascii="Arial" w:hAnsi="Arial" w:cs="Arial"/>
          <w:szCs w:val="24"/>
        </w:rPr>
        <w:t xml:space="preserve">Cove base will </w:t>
      </w:r>
      <w:r>
        <w:rPr>
          <w:rFonts w:ascii="Arial" w:hAnsi="Arial" w:cs="Arial"/>
          <w:szCs w:val="24"/>
        </w:rPr>
        <w:t xml:space="preserve">be reprimed prior to receiving </w:t>
      </w:r>
      <w:r w:rsidR="00462F5D">
        <w:rPr>
          <w:rFonts w:ascii="Arial" w:hAnsi="Arial" w:cs="Arial"/>
          <w:szCs w:val="24"/>
        </w:rPr>
        <w:t>a</w:t>
      </w:r>
      <w:r w:rsidR="008C3010" w:rsidRPr="00F020E0">
        <w:rPr>
          <w:rFonts w:ascii="Arial" w:hAnsi="Arial" w:cs="Arial"/>
          <w:szCs w:val="24"/>
        </w:rPr>
        <w:t xml:space="preserve"> broadcast and </w:t>
      </w:r>
      <w:r w:rsidR="00A50A40" w:rsidRPr="00F020E0">
        <w:rPr>
          <w:rFonts w:ascii="Arial" w:hAnsi="Arial" w:cs="Arial"/>
          <w:szCs w:val="24"/>
        </w:rPr>
        <w:t>topcoat</w:t>
      </w:r>
      <w:r w:rsidR="008C3010" w:rsidRPr="00F020E0">
        <w:rPr>
          <w:rFonts w:ascii="Arial" w:hAnsi="Arial" w:cs="Arial"/>
          <w:szCs w:val="24"/>
        </w:rPr>
        <w:t xml:space="preserve"> consistent with </w:t>
      </w:r>
      <w:r w:rsidR="00917B87">
        <w:rPr>
          <w:rFonts w:ascii="Arial" w:hAnsi="Arial" w:cs="Arial"/>
          <w:szCs w:val="24"/>
        </w:rPr>
        <w:t xml:space="preserve">the </w:t>
      </w:r>
      <w:r w:rsidR="008C3010" w:rsidRPr="00F020E0">
        <w:rPr>
          <w:rFonts w:ascii="Arial" w:hAnsi="Arial" w:cs="Arial"/>
          <w:szCs w:val="24"/>
        </w:rPr>
        <w:t>flooring system.</w:t>
      </w:r>
    </w:p>
    <w:p w14:paraId="369B1986" w14:textId="77777777" w:rsidR="00917B87" w:rsidRPr="00F020E0" w:rsidRDefault="00917B87" w:rsidP="00917B87">
      <w:pPr>
        <w:pStyle w:val="XxxA"/>
        <w:spacing w:before="0" w:after="120"/>
        <w:ind w:left="1267" w:firstLine="0"/>
        <w:rPr>
          <w:rFonts w:ascii="Arial" w:hAnsi="Arial" w:cs="Arial"/>
          <w:szCs w:val="24"/>
        </w:rPr>
      </w:pPr>
    </w:p>
    <w:p w14:paraId="7AE49591" w14:textId="7F2158F1" w:rsidR="008C3010" w:rsidRPr="00F020E0" w:rsidRDefault="008C3010" w:rsidP="008C3010">
      <w:pPr>
        <w:pStyle w:val="Xxx"/>
        <w:spacing w:before="0" w:after="120"/>
        <w:rPr>
          <w:rFonts w:ascii="Arial" w:hAnsi="Arial" w:cs="Arial"/>
          <w:szCs w:val="24"/>
        </w:rPr>
      </w:pPr>
      <w:r>
        <w:rPr>
          <w:rFonts w:ascii="Arial" w:hAnsi="Arial" w:cs="Arial"/>
          <w:szCs w:val="24"/>
        </w:rPr>
        <w:t>3.04.3</w:t>
      </w:r>
      <w:r w:rsidRPr="00F020E0">
        <w:rPr>
          <w:rFonts w:ascii="Arial" w:hAnsi="Arial" w:cs="Arial"/>
          <w:szCs w:val="24"/>
        </w:rPr>
        <w:t xml:space="preserve"> PATCHING/SLOPING (If </w:t>
      </w:r>
      <w:r w:rsidR="00C2032B" w:rsidRPr="00F020E0">
        <w:rPr>
          <w:rFonts w:ascii="Arial" w:hAnsi="Arial" w:cs="Arial"/>
          <w:szCs w:val="24"/>
        </w:rPr>
        <w:t>required</w:t>
      </w:r>
      <w:r w:rsidRPr="00F020E0">
        <w:rPr>
          <w:rFonts w:ascii="Arial" w:hAnsi="Arial" w:cs="Arial"/>
          <w:szCs w:val="24"/>
        </w:rPr>
        <w:t>)</w:t>
      </w:r>
    </w:p>
    <w:p w14:paraId="2E4AD609" w14:textId="2140C009" w:rsidR="008C3010" w:rsidRPr="00F020E0" w:rsidRDefault="008C3010" w:rsidP="008C3010">
      <w:pPr>
        <w:numPr>
          <w:ilvl w:val="0"/>
          <w:numId w:val="8"/>
        </w:numPr>
        <w:spacing w:after="120"/>
        <w:rPr>
          <w:rFonts w:cs="Arial"/>
          <w:sz w:val="24"/>
          <w:szCs w:val="24"/>
        </w:rPr>
      </w:pPr>
      <w:r w:rsidRPr="00F020E0">
        <w:rPr>
          <w:rFonts w:cs="Arial"/>
          <w:sz w:val="24"/>
          <w:szCs w:val="24"/>
        </w:rPr>
        <w:t xml:space="preserve">Measure, add, and mix the </w:t>
      </w:r>
      <w:r w:rsidR="00A50A40">
        <w:rPr>
          <w:rFonts w:cs="Arial"/>
          <w:sz w:val="24"/>
          <w:szCs w:val="24"/>
        </w:rPr>
        <w:t xml:space="preserve">Sikafloor® Pronto 1817 PC </w:t>
      </w:r>
      <w:r>
        <w:rPr>
          <w:rFonts w:cs="Arial"/>
          <w:sz w:val="24"/>
          <w:szCs w:val="24"/>
        </w:rPr>
        <w:t>(</w:t>
      </w:r>
      <w:r w:rsidR="00BF5E36">
        <w:rPr>
          <w:rFonts w:cs="Arial"/>
          <w:sz w:val="24"/>
          <w:szCs w:val="24"/>
        </w:rPr>
        <w:t>Sikafloor®</w:t>
      </w:r>
      <w:r w:rsidR="00A50A40">
        <w:rPr>
          <w:rFonts w:cs="Arial"/>
          <w:sz w:val="24"/>
          <w:szCs w:val="24"/>
        </w:rPr>
        <w:t>-17 RS</w:t>
      </w:r>
      <w:r w:rsidR="001F7C11">
        <w:rPr>
          <w:rFonts w:cs="Arial"/>
          <w:sz w:val="24"/>
          <w:szCs w:val="24"/>
        </w:rPr>
        <w:t xml:space="preserve"> Pronto</w:t>
      </w:r>
      <w:r>
        <w:rPr>
          <w:rFonts w:cs="Arial"/>
          <w:sz w:val="24"/>
          <w:szCs w:val="24"/>
        </w:rPr>
        <w:t xml:space="preserve"> Part A resin and </w:t>
      </w:r>
      <w:r w:rsidR="00BF5E36">
        <w:rPr>
          <w:rFonts w:cs="Arial"/>
          <w:sz w:val="24"/>
          <w:szCs w:val="24"/>
        </w:rPr>
        <w:t>Sikafloor®</w:t>
      </w:r>
      <w:r w:rsidR="00A50A40">
        <w:rPr>
          <w:rFonts w:cs="Arial"/>
          <w:sz w:val="24"/>
          <w:szCs w:val="24"/>
        </w:rPr>
        <w:t>-17 RS</w:t>
      </w:r>
      <w:r w:rsidR="00BF5E36">
        <w:rPr>
          <w:rFonts w:cs="Arial"/>
          <w:sz w:val="24"/>
          <w:szCs w:val="24"/>
        </w:rPr>
        <w:t xml:space="preserve"> </w:t>
      </w:r>
      <w:r w:rsidR="001F7C11">
        <w:rPr>
          <w:rFonts w:cs="Arial"/>
          <w:sz w:val="24"/>
          <w:szCs w:val="24"/>
        </w:rPr>
        <w:t>Pronto</w:t>
      </w:r>
      <w:r w:rsidR="00A50A40">
        <w:rPr>
          <w:rFonts w:cs="Arial"/>
          <w:sz w:val="24"/>
          <w:szCs w:val="24"/>
        </w:rPr>
        <w:t xml:space="preserve"> </w:t>
      </w:r>
      <w:r>
        <w:rPr>
          <w:rFonts w:cs="Arial"/>
          <w:sz w:val="24"/>
          <w:szCs w:val="24"/>
        </w:rPr>
        <w:t>Part B p</w:t>
      </w:r>
      <w:r w:rsidRPr="00F020E0">
        <w:rPr>
          <w:rFonts w:cs="Arial"/>
          <w:sz w:val="24"/>
          <w:szCs w:val="24"/>
        </w:rPr>
        <w:t xml:space="preserve">owder </w:t>
      </w:r>
      <w:r w:rsidR="00A50A40">
        <w:rPr>
          <w:rFonts w:cs="Arial"/>
          <w:sz w:val="24"/>
          <w:szCs w:val="24"/>
        </w:rPr>
        <w:t>c</w:t>
      </w:r>
      <w:r w:rsidRPr="00F020E0">
        <w:rPr>
          <w:rFonts w:cs="Arial"/>
          <w:sz w:val="24"/>
          <w:szCs w:val="24"/>
        </w:rPr>
        <w:t>omponent</w:t>
      </w:r>
      <w:r>
        <w:rPr>
          <w:rFonts w:cs="Arial"/>
          <w:sz w:val="24"/>
          <w:szCs w:val="24"/>
        </w:rPr>
        <w:t>)</w:t>
      </w:r>
      <w:r w:rsidRPr="00F020E0">
        <w:rPr>
          <w:rFonts w:cs="Arial"/>
          <w:sz w:val="24"/>
          <w:szCs w:val="24"/>
        </w:rPr>
        <w:t>, and ne</w:t>
      </w:r>
      <w:r>
        <w:rPr>
          <w:rFonts w:cs="Arial"/>
          <w:sz w:val="24"/>
          <w:szCs w:val="24"/>
        </w:rPr>
        <w:t>ce</w:t>
      </w:r>
      <w:r w:rsidRPr="00F020E0">
        <w:rPr>
          <w:rFonts w:cs="Arial"/>
          <w:sz w:val="24"/>
          <w:szCs w:val="24"/>
        </w:rPr>
        <w:t xml:space="preserve">ssary aggregate (if required) in the proportions recommended by the Material Manufacturer. </w:t>
      </w:r>
    </w:p>
    <w:p w14:paraId="0801E294" w14:textId="77777777" w:rsidR="008C3010" w:rsidRPr="001E249E" w:rsidRDefault="008C3010" w:rsidP="008C3010">
      <w:pPr>
        <w:numPr>
          <w:ilvl w:val="0"/>
          <w:numId w:val="8"/>
        </w:numPr>
        <w:spacing w:after="120"/>
        <w:rPr>
          <w:rFonts w:cs="Arial"/>
          <w:sz w:val="24"/>
          <w:szCs w:val="24"/>
        </w:rPr>
      </w:pPr>
      <w:r w:rsidRPr="001E249E">
        <w:rPr>
          <w:rFonts w:cs="Arial"/>
          <w:sz w:val="24"/>
          <w:szCs w:val="24"/>
        </w:rPr>
        <w:lastRenderedPageBreak/>
        <w:t>Use mixture to repair any damaged concrete, or to slope any areas as needed.</w:t>
      </w:r>
    </w:p>
    <w:p w14:paraId="4B5DE9EF" w14:textId="3070F515" w:rsidR="008C3010" w:rsidRDefault="008C3010" w:rsidP="008C3010">
      <w:pPr>
        <w:numPr>
          <w:ilvl w:val="0"/>
          <w:numId w:val="8"/>
        </w:numPr>
        <w:spacing w:after="120"/>
        <w:rPr>
          <w:rFonts w:cs="Arial"/>
          <w:sz w:val="24"/>
          <w:szCs w:val="24"/>
        </w:rPr>
      </w:pPr>
      <w:r w:rsidRPr="001E249E">
        <w:rPr>
          <w:rFonts w:cs="Arial"/>
          <w:sz w:val="24"/>
          <w:szCs w:val="24"/>
        </w:rPr>
        <w:t xml:space="preserve">Once cured, material must be re-primed before </w:t>
      </w:r>
      <w:r w:rsidR="007E395D">
        <w:rPr>
          <w:rFonts w:cs="Arial"/>
          <w:sz w:val="24"/>
          <w:szCs w:val="24"/>
        </w:rPr>
        <w:t>Basecoat</w:t>
      </w:r>
      <w:r w:rsidRPr="001E249E">
        <w:rPr>
          <w:rFonts w:cs="Arial"/>
          <w:sz w:val="24"/>
          <w:szCs w:val="24"/>
        </w:rPr>
        <w:t xml:space="preserve"> system is applied.</w:t>
      </w:r>
    </w:p>
    <w:p w14:paraId="40E99A94" w14:textId="77777777" w:rsidR="0006642F" w:rsidRPr="001E249E" w:rsidRDefault="0006642F" w:rsidP="0006642F">
      <w:pPr>
        <w:spacing w:after="120"/>
        <w:ind w:left="840"/>
        <w:rPr>
          <w:rFonts w:cs="Arial"/>
          <w:sz w:val="24"/>
          <w:szCs w:val="24"/>
        </w:rPr>
      </w:pPr>
    </w:p>
    <w:p w14:paraId="6CE44911" w14:textId="05D02A7F" w:rsidR="008C3010" w:rsidRPr="00F020E0" w:rsidRDefault="008C3010" w:rsidP="008C3010">
      <w:pPr>
        <w:pStyle w:val="Xxx"/>
        <w:spacing w:before="0" w:after="120"/>
        <w:rPr>
          <w:rFonts w:ascii="Arial" w:hAnsi="Arial" w:cs="Arial"/>
          <w:szCs w:val="24"/>
        </w:rPr>
      </w:pPr>
      <w:r>
        <w:rPr>
          <w:rFonts w:ascii="Arial" w:hAnsi="Arial" w:cs="Arial"/>
          <w:szCs w:val="24"/>
        </w:rPr>
        <w:t>3.04.4</w:t>
      </w:r>
      <w:r w:rsidRPr="00F020E0">
        <w:rPr>
          <w:rFonts w:ascii="Arial" w:hAnsi="Arial" w:cs="Arial"/>
          <w:szCs w:val="24"/>
        </w:rPr>
        <w:t xml:space="preserve"> </w:t>
      </w:r>
      <w:r w:rsidR="007E395D">
        <w:rPr>
          <w:rFonts w:ascii="Arial" w:hAnsi="Arial" w:cs="Arial"/>
          <w:szCs w:val="24"/>
        </w:rPr>
        <w:t>BASECOAT</w:t>
      </w:r>
    </w:p>
    <w:p w14:paraId="0CD409D0" w14:textId="6914B15E" w:rsidR="008C3010" w:rsidRPr="00F020E0" w:rsidRDefault="008C3010" w:rsidP="008C3010">
      <w:pPr>
        <w:pStyle w:val="XxxA"/>
        <w:spacing w:before="0" w:after="120"/>
        <w:rPr>
          <w:rFonts w:ascii="Arial" w:hAnsi="Arial" w:cs="Arial"/>
          <w:szCs w:val="24"/>
        </w:rPr>
      </w:pPr>
      <w:r w:rsidRPr="00F020E0">
        <w:rPr>
          <w:rFonts w:ascii="Arial" w:hAnsi="Arial" w:cs="Arial"/>
          <w:szCs w:val="24"/>
        </w:rPr>
        <w:t>A.</w:t>
      </w:r>
      <w:r w:rsidRPr="00F020E0">
        <w:rPr>
          <w:rFonts w:ascii="Arial" w:hAnsi="Arial" w:cs="Arial"/>
          <w:szCs w:val="24"/>
        </w:rPr>
        <w:tab/>
        <w:t xml:space="preserve">Size the </w:t>
      </w:r>
      <w:r w:rsidR="00DD3F3B" w:rsidRPr="00F020E0">
        <w:rPr>
          <w:rFonts w:ascii="Arial" w:hAnsi="Arial" w:cs="Arial"/>
          <w:szCs w:val="24"/>
        </w:rPr>
        <w:t>batches and</w:t>
      </w:r>
      <w:r w:rsidRPr="00F020E0">
        <w:rPr>
          <w:rFonts w:ascii="Arial" w:hAnsi="Arial" w:cs="Arial"/>
          <w:szCs w:val="24"/>
        </w:rPr>
        <w:t xml:space="preserve"> mix according to Manufacturer's instructions.  The entire batch should be poured and spread at once, i.e., do not let material set in pail.</w:t>
      </w:r>
    </w:p>
    <w:p w14:paraId="3D89351F" w14:textId="2C35C34D" w:rsidR="008C3010" w:rsidRPr="00F020E0" w:rsidRDefault="008C3010" w:rsidP="008C3010">
      <w:pPr>
        <w:pStyle w:val="XxxA"/>
        <w:spacing w:before="0" w:after="120"/>
        <w:rPr>
          <w:rFonts w:ascii="Arial" w:hAnsi="Arial" w:cs="Arial"/>
          <w:szCs w:val="24"/>
        </w:rPr>
      </w:pPr>
      <w:r w:rsidRPr="00F020E0">
        <w:rPr>
          <w:rFonts w:ascii="Arial" w:hAnsi="Arial" w:cs="Arial"/>
          <w:szCs w:val="24"/>
        </w:rPr>
        <w:t>B.</w:t>
      </w:r>
      <w:r w:rsidRPr="00F020E0">
        <w:rPr>
          <w:rFonts w:ascii="Arial" w:hAnsi="Arial" w:cs="Arial"/>
          <w:szCs w:val="24"/>
        </w:rPr>
        <w:tab/>
        <w:t xml:space="preserve">Spread the </w:t>
      </w:r>
      <w:r w:rsidR="007E395D">
        <w:rPr>
          <w:rFonts w:ascii="Arial" w:hAnsi="Arial" w:cs="Arial"/>
          <w:szCs w:val="24"/>
        </w:rPr>
        <w:t>Basecoat</w:t>
      </w:r>
      <w:r w:rsidRPr="00F020E0">
        <w:rPr>
          <w:rFonts w:ascii="Arial" w:hAnsi="Arial" w:cs="Arial"/>
          <w:szCs w:val="24"/>
        </w:rPr>
        <w:t xml:space="preserve"> material with a </w:t>
      </w:r>
      <w:r w:rsidR="007529DF">
        <w:rPr>
          <w:rFonts w:ascii="Arial" w:hAnsi="Arial" w:cs="Arial"/>
          <w:szCs w:val="24"/>
        </w:rPr>
        <w:t>pin/gauge</w:t>
      </w:r>
      <w:r w:rsidRPr="00F020E0">
        <w:rPr>
          <w:rFonts w:ascii="Arial" w:hAnsi="Arial" w:cs="Arial"/>
          <w:szCs w:val="24"/>
        </w:rPr>
        <w:t xml:space="preserve"> rake set to a depth of </w:t>
      </w:r>
      <w:r w:rsidR="007E0F32">
        <w:rPr>
          <w:rFonts w:ascii="Arial" w:hAnsi="Arial" w:cs="Arial"/>
          <w:szCs w:val="24"/>
        </w:rPr>
        <w:t>3/16</w:t>
      </w:r>
      <w:r w:rsidRPr="00F020E0">
        <w:rPr>
          <w:rFonts w:ascii="Arial" w:hAnsi="Arial" w:cs="Arial"/>
          <w:szCs w:val="24"/>
        </w:rPr>
        <w:t>”</w:t>
      </w:r>
      <w:r>
        <w:rPr>
          <w:rFonts w:ascii="Arial" w:hAnsi="Arial" w:cs="Arial"/>
          <w:szCs w:val="24"/>
        </w:rPr>
        <w:t xml:space="preserve">. </w:t>
      </w:r>
      <w:r w:rsidRPr="00F020E0">
        <w:rPr>
          <w:rFonts w:ascii="Arial" w:hAnsi="Arial" w:cs="Arial"/>
          <w:szCs w:val="24"/>
        </w:rPr>
        <w:t xml:space="preserve"> Lightly trowel to a uniform thickness of </w:t>
      </w:r>
      <w:r w:rsidR="00F44F59">
        <w:rPr>
          <w:rFonts w:ascii="Arial" w:hAnsi="Arial" w:cs="Arial"/>
          <w:szCs w:val="24"/>
        </w:rPr>
        <w:t>3/16</w:t>
      </w:r>
      <w:r w:rsidRPr="00F020E0">
        <w:rPr>
          <w:rFonts w:ascii="Arial" w:hAnsi="Arial" w:cs="Arial"/>
          <w:szCs w:val="24"/>
        </w:rPr>
        <w:t>” as necessary.</w:t>
      </w:r>
    </w:p>
    <w:p w14:paraId="53C7C7D1" w14:textId="3FB236FB" w:rsidR="008C3010" w:rsidRPr="00F020E0" w:rsidRDefault="008C3010" w:rsidP="008C3010">
      <w:pPr>
        <w:pStyle w:val="XxxA"/>
        <w:spacing w:before="0" w:after="120"/>
        <w:rPr>
          <w:rFonts w:ascii="Arial" w:hAnsi="Arial" w:cs="Arial"/>
          <w:szCs w:val="24"/>
        </w:rPr>
      </w:pPr>
      <w:r w:rsidRPr="00F020E0">
        <w:rPr>
          <w:rFonts w:ascii="Arial" w:hAnsi="Arial" w:cs="Arial"/>
          <w:szCs w:val="24"/>
        </w:rPr>
        <w:t>C.</w:t>
      </w:r>
      <w:r w:rsidRPr="00F020E0">
        <w:rPr>
          <w:rFonts w:ascii="Arial" w:hAnsi="Arial" w:cs="Arial"/>
          <w:szCs w:val="24"/>
        </w:rPr>
        <w:tab/>
        <w:t xml:space="preserve">Immediately after application, roll with a porcupine roller to release any trapped air from the </w:t>
      </w:r>
      <w:r w:rsidR="007E395D">
        <w:rPr>
          <w:rFonts w:ascii="Arial" w:hAnsi="Arial" w:cs="Arial"/>
          <w:szCs w:val="24"/>
        </w:rPr>
        <w:t>Basecoat</w:t>
      </w:r>
      <w:r w:rsidRPr="00F020E0">
        <w:rPr>
          <w:rFonts w:ascii="Arial" w:hAnsi="Arial" w:cs="Arial"/>
          <w:szCs w:val="24"/>
        </w:rPr>
        <w:t>.</w:t>
      </w:r>
    </w:p>
    <w:p w14:paraId="324989CC" w14:textId="4F3EF31B" w:rsidR="008C3010" w:rsidRPr="00F020E0" w:rsidRDefault="008C3010" w:rsidP="008C3010">
      <w:pPr>
        <w:pStyle w:val="XxxA"/>
        <w:spacing w:before="0" w:after="120"/>
        <w:rPr>
          <w:rFonts w:ascii="Arial" w:hAnsi="Arial" w:cs="Arial"/>
          <w:szCs w:val="24"/>
        </w:rPr>
      </w:pPr>
      <w:r w:rsidRPr="00F020E0">
        <w:rPr>
          <w:rFonts w:ascii="Arial" w:hAnsi="Arial" w:cs="Arial"/>
          <w:szCs w:val="24"/>
        </w:rPr>
        <w:t>D.</w:t>
      </w:r>
      <w:r w:rsidRPr="00F020E0">
        <w:rPr>
          <w:rFonts w:ascii="Arial" w:hAnsi="Arial" w:cs="Arial"/>
          <w:szCs w:val="24"/>
        </w:rPr>
        <w:tab/>
        <w:t xml:space="preserve">Broadcast </w:t>
      </w:r>
      <w:r w:rsidR="00F44F59">
        <w:rPr>
          <w:rFonts w:ascii="Arial" w:hAnsi="Arial" w:cs="Arial"/>
          <w:szCs w:val="24"/>
        </w:rPr>
        <w:t>d</w:t>
      </w:r>
      <w:r w:rsidR="002F4A23">
        <w:rPr>
          <w:rFonts w:ascii="Arial" w:hAnsi="Arial" w:cs="Arial"/>
          <w:szCs w:val="24"/>
        </w:rPr>
        <w:t>ecorative</w:t>
      </w:r>
      <w:r w:rsidR="007A44F9">
        <w:rPr>
          <w:rFonts w:ascii="Arial" w:hAnsi="Arial" w:cs="Arial"/>
          <w:szCs w:val="24"/>
        </w:rPr>
        <w:t xml:space="preserve"> </w:t>
      </w:r>
      <w:r w:rsidR="00F44F59">
        <w:rPr>
          <w:rFonts w:ascii="Arial" w:hAnsi="Arial" w:cs="Arial"/>
          <w:szCs w:val="24"/>
        </w:rPr>
        <w:t>or solid q</w:t>
      </w:r>
      <w:r w:rsidR="00F5221F">
        <w:rPr>
          <w:rFonts w:ascii="Arial" w:hAnsi="Arial" w:cs="Arial"/>
          <w:szCs w:val="24"/>
        </w:rPr>
        <w:t>uartz</w:t>
      </w:r>
      <w:r w:rsidRPr="00F020E0">
        <w:rPr>
          <w:rFonts w:ascii="Arial" w:hAnsi="Arial" w:cs="Arial"/>
          <w:szCs w:val="24"/>
        </w:rPr>
        <w:t xml:space="preserve"> into the fresh material before it begins to cure. It is important tha</w:t>
      </w:r>
      <w:r>
        <w:rPr>
          <w:rFonts w:ascii="Arial" w:hAnsi="Arial" w:cs="Arial"/>
          <w:szCs w:val="24"/>
        </w:rPr>
        <w:t xml:space="preserve">t the </w:t>
      </w:r>
      <w:r w:rsidR="005D2A84">
        <w:rPr>
          <w:rFonts w:ascii="Arial" w:hAnsi="Arial" w:cs="Arial"/>
          <w:szCs w:val="24"/>
        </w:rPr>
        <w:t>q</w:t>
      </w:r>
      <w:r w:rsidR="00F5221F">
        <w:rPr>
          <w:rFonts w:ascii="Arial" w:hAnsi="Arial" w:cs="Arial"/>
          <w:szCs w:val="24"/>
        </w:rPr>
        <w:t>uartz</w:t>
      </w:r>
      <w:r w:rsidRPr="00F020E0">
        <w:rPr>
          <w:rFonts w:ascii="Arial" w:hAnsi="Arial" w:cs="Arial"/>
          <w:szCs w:val="24"/>
        </w:rPr>
        <w:t xml:space="preserve"> "rains" down, and not be thrown into the surface.</w:t>
      </w:r>
    </w:p>
    <w:p w14:paraId="4A382E07" w14:textId="250196A1" w:rsidR="008C3010" w:rsidRPr="00F020E0" w:rsidRDefault="008C3010" w:rsidP="008C3010">
      <w:pPr>
        <w:pStyle w:val="XxxA"/>
        <w:spacing w:before="0" w:after="120"/>
        <w:rPr>
          <w:rFonts w:ascii="Arial" w:hAnsi="Arial" w:cs="Arial"/>
          <w:szCs w:val="24"/>
        </w:rPr>
      </w:pPr>
      <w:r w:rsidRPr="00F020E0">
        <w:rPr>
          <w:rFonts w:ascii="Arial" w:hAnsi="Arial" w:cs="Arial"/>
          <w:szCs w:val="24"/>
        </w:rPr>
        <w:t>E.</w:t>
      </w:r>
      <w:r w:rsidRPr="00F020E0">
        <w:rPr>
          <w:rFonts w:ascii="Arial" w:hAnsi="Arial" w:cs="Arial"/>
          <w:szCs w:val="24"/>
        </w:rPr>
        <w:tab/>
        <w:t xml:space="preserve">Allow the </w:t>
      </w:r>
      <w:r w:rsidR="007E395D">
        <w:rPr>
          <w:rFonts w:ascii="Arial" w:hAnsi="Arial" w:cs="Arial"/>
          <w:szCs w:val="24"/>
        </w:rPr>
        <w:t>Basecoat</w:t>
      </w:r>
      <w:r w:rsidRPr="00F020E0">
        <w:rPr>
          <w:rFonts w:ascii="Arial" w:hAnsi="Arial" w:cs="Arial"/>
          <w:szCs w:val="24"/>
        </w:rPr>
        <w:t xml:space="preserve"> to cure.</w:t>
      </w:r>
    </w:p>
    <w:p w14:paraId="021C5AFC" w14:textId="190919CC" w:rsidR="009B271F" w:rsidRPr="00F020E0" w:rsidRDefault="008C3010" w:rsidP="009B271F">
      <w:pPr>
        <w:pStyle w:val="XxxA"/>
        <w:spacing w:before="0" w:after="120"/>
        <w:rPr>
          <w:rFonts w:ascii="Arial" w:hAnsi="Arial" w:cs="Arial"/>
          <w:szCs w:val="24"/>
        </w:rPr>
      </w:pPr>
      <w:r w:rsidRPr="00F020E0">
        <w:rPr>
          <w:rFonts w:ascii="Arial" w:hAnsi="Arial" w:cs="Arial"/>
          <w:szCs w:val="24"/>
        </w:rPr>
        <w:t>F.</w:t>
      </w:r>
      <w:r w:rsidRPr="00F020E0">
        <w:rPr>
          <w:rFonts w:ascii="Arial" w:hAnsi="Arial" w:cs="Arial"/>
          <w:szCs w:val="24"/>
        </w:rPr>
        <w:tab/>
      </w:r>
      <w:r w:rsidR="00077F83">
        <w:rPr>
          <w:rFonts w:ascii="Arial" w:hAnsi="Arial" w:cs="Arial"/>
          <w:szCs w:val="24"/>
        </w:rPr>
        <w:t>Use</w:t>
      </w:r>
      <w:r w:rsidR="00F060A8">
        <w:rPr>
          <w:rFonts w:ascii="Arial" w:hAnsi="Arial" w:cs="Arial"/>
          <w:szCs w:val="24"/>
        </w:rPr>
        <w:t xml:space="preserve"> a flooring swing machine with a brush</w:t>
      </w:r>
      <w:r w:rsidR="00077F83">
        <w:rPr>
          <w:rFonts w:ascii="Arial" w:hAnsi="Arial" w:cs="Arial"/>
          <w:szCs w:val="24"/>
        </w:rPr>
        <w:t xml:space="preserve"> attached to dislodge excess quartz</w:t>
      </w:r>
      <w:r w:rsidR="009B271F">
        <w:rPr>
          <w:rFonts w:ascii="Arial" w:hAnsi="Arial" w:cs="Arial"/>
          <w:szCs w:val="24"/>
        </w:rPr>
        <w:t xml:space="preserve"> followed by a tight sweep and vacuum to remove remaining quartz particles.</w:t>
      </w:r>
    </w:p>
    <w:p w14:paraId="5704743C" w14:textId="77777777" w:rsidR="00F44F59" w:rsidRDefault="00F44F59" w:rsidP="008C3010">
      <w:pPr>
        <w:pStyle w:val="Xxx"/>
        <w:spacing w:before="0" w:after="120"/>
        <w:rPr>
          <w:rFonts w:ascii="Arial" w:hAnsi="Arial" w:cs="Arial"/>
          <w:szCs w:val="24"/>
        </w:rPr>
      </w:pPr>
    </w:p>
    <w:p w14:paraId="0FA940EF" w14:textId="17489839" w:rsidR="008C3010" w:rsidRPr="00F020E0" w:rsidRDefault="008C3010" w:rsidP="008C3010">
      <w:pPr>
        <w:pStyle w:val="Xxx"/>
        <w:spacing w:before="0" w:after="120"/>
        <w:rPr>
          <w:rFonts w:ascii="Arial" w:hAnsi="Arial" w:cs="Arial"/>
          <w:szCs w:val="24"/>
        </w:rPr>
      </w:pPr>
      <w:r>
        <w:rPr>
          <w:rFonts w:ascii="Arial" w:hAnsi="Arial" w:cs="Arial"/>
          <w:szCs w:val="24"/>
        </w:rPr>
        <w:t>3.04.5</w:t>
      </w:r>
      <w:r w:rsidRPr="00F020E0">
        <w:rPr>
          <w:rFonts w:ascii="Arial" w:hAnsi="Arial" w:cs="Arial"/>
          <w:szCs w:val="24"/>
        </w:rPr>
        <w:t xml:space="preserve"> </w:t>
      </w:r>
      <w:r w:rsidR="001B13EB">
        <w:rPr>
          <w:rFonts w:ascii="Arial" w:hAnsi="Arial" w:cs="Arial"/>
          <w:szCs w:val="24"/>
        </w:rPr>
        <w:t xml:space="preserve">FIRST </w:t>
      </w:r>
      <w:r w:rsidR="005A5FE7" w:rsidRPr="00F020E0">
        <w:rPr>
          <w:rFonts w:ascii="Arial" w:hAnsi="Arial" w:cs="Arial"/>
          <w:szCs w:val="24"/>
        </w:rPr>
        <w:t>TOPCOAT</w:t>
      </w:r>
    </w:p>
    <w:p w14:paraId="6B2CD070" w14:textId="314EDD03" w:rsidR="008C3010" w:rsidRPr="00F020E0" w:rsidRDefault="008C3010" w:rsidP="008C3010">
      <w:pPr>
        <w:pStyle w:val="XxxA"/>
        <w:spacing w:before="0" w:after="120"/>
        <w:rPr>
          <w:rFonts w:ascii="Arial" w:hAnsi="Arial" w:cs="Arial"/>
          <w:szCs w:val="24"/>
        </w:rPr>
      </w:pPr>
      <w:r w:rsidRPr="00F020E0">
        <w:rPr>
          <w:rFonts w:ascii="Arial" w:hAnsi="Arial" w:cs="Arial"/>
          <w:szCs w:val="24"/>
        </w:rPr>
        <w:t>A.</w:t>
      </w:r>
      <w:r w:rsidRPr="00F020E0">
        <w:rPr>
          <w:rFonts w:ascii="Arial" w:hAnsi="Arial" w:cs="Arial"/>
          <w:szCs w:val="24"/>
        </w:rPr>
        <w:tab/>
        <w:t xml:space="preserve">Apply with clean rollers at a rate of </w:t>
      </w:r>
      <w:r w:rsidR="00077F83">
        <w:rPr>
          <w:rFonts w:ascii="Arial" w:hAnsi="Arial" w:cs="Arial"/>
          <w:szCs w:val="24"/>
        </w:rPr>
        <w:t>80</w:t>
      </w:r>
      <w:r w:rsidRPr="00F020E0">
        <w:rPr>
          <w:rFonts w:ascii="Arial" w:hAnsi="Arial" w:cs="Arial"/>
          <w:szCs w:val="24"/>
        </w:rPr>
        <w:t xml:space="preserve"> - 100 sq. ft./gal. in the same way as the Primer/Sealer was applied as described in Paragraph 3.04.01.</w:t>
      </w:r>
      <w:r w:rsidR="0052320F">
        <w:rPr>
          <w:rFonts w:ascii="Arial" w:hAnsi="Arial" w:cs="Arial"/>
          <w:szCs w:val="24"/>
        </w:rPr>
        <w:t xml:space="preserve"> Apply light singular back</w:t>
      </w:r>
      <w:r w:rsidR="00E253C3">
        <w:rPr>
          <w:rFonts w:ascii="Arial" w:hAnsi="Arial" w:cs="Arial"/>
          <w:szCs w:val="24"/>
        </w:rPr>
        <w:t xml:space="preserve"> </w:t>
      </w:r>
      <w:r w:rsidR="0052320F">
        <w:rPr>
          <w:rFonts w:ascii="Arial" w:hAnsi="Arial" w:cs="Arial"/>
          <w:szCs w:val="24"/>
        </w:rPr>
        <w:t>roll</w:t>
      </w:r>
      <w:r w:rsidR="00955EF4">
        <w:rPr>
          <w:rFonts w:ascii="Arial" w:hAnsi="Arial" w:cs="Arial"/>
          <w:szCs w:val="24"/>
        </w:rPr>
        <w:t xml:space="preserve"> for uniform application.</w:t>
      </w:r>
      <w:r w:rsidR="00E253C3">
        <w:rPr>
          <w:rFonts w:ascii="Arial" w:hAnsi="Arial" w:cs="Arial"/>
          <w:szCs w:val="24"/>
        </w:rPr>
        <w:t xml:space="preserve"> Immediately pull tape.</w:t>
      </w:r>
    </w:p>
    <w:p w14:paraId="31453AB2" w14:textId="77777777" w:rsidR="008C3010" w:rsidRDefault="008C3010" w:rsidP="008C3010">
      <w:pPr>
        <w:pStyle w:val="XxxA"/>
        <w:spacing w:before="0" w:after="120"/>
        <w:rPr>
          <w:rFonts w:ascii="Arial" w:hAnsi="Arial" w:cs="Arial"/>
          <w:szCs w:val="24"/>
        </w:rPr>
      </w:pPr>
      <w:r w:rsidRPr="00F020E0">
        <w:rPr>
          <w:rFonts w:ascii="Arial" w:hAnsi="Arial" w:cs="Arial"/>
          <w:szCs w:val="24"/>
        </w:rPr>
        <w:t>B.</w:t>
      </w:r>
      <w:r w:rsidRPr="00F020E0">
        <w:rPr>
          <w:rFonts w:ascii="Arial" w:hAnsi="Arial" w:cs="Arial"/>
          <w:szCs w:val="24"/>
        </w:rPr>
        <w:tab/>
        <w:t>Allow topcoat to cure.</w:t>
      </w:r>
    </w:p>
    <w:p w14:paraId="03F0D497" w14:textId="32C0DFF0" w:rsidR="007748F4" w:rsidRDefault="00DA3547" w:rsidP="008C3010">
      <w:pPr>
        <w:pStyle w:val="XxxA"/>
        <w:spacing w:before="0" w:after="120"/>
        <w:rPr>
          <w:rFonts w:ascii="Arial" w:hAnsi="Arial" w:cs="Arial"/>
          <w:szCs w:val="24"/>
        </w:rPr>
      </w:pPr>
      <w:r>
        <w:rPr>
          <w:rFonts w:ascii="Arial" w:hAnsi="Arial" w:cs="Arial"/>
          <w:szCs w:val="24"/>
        </w:rPr>
        <w:t xml:space="preserve">C. Sand first topcoat with flooring swing machine mounted with </w:t>
      </w:r>
      <w:r w:rsidR="00824B1D">
        <w:rPr>
          <w:rFonts w:ascii="Arial" w:hAnsi="Arial" w:cs="Arial"/>
          <w:szCs w:val="24"/>
        </w:rPr>
        <w:t>abrasive 80 grit sanding screen prio</w:t>
      </w:r>
      <w:r w:rsidR="007748F4">
        <w:rPr>
          <w:rFonts w:ascii="Arial" w:hAnsi="Arial" w:cs="Arial"/>
          <w:szCs w:val="24"/>
        </w:rPr>
        <w:t>r</w:t>
      </w:r>
      <w:r w:rsidR="00824B1D">
        <w:rPr>
          <w:rFonts w:ascii="Arial" w:hAnsi="Arial" w:cs="Arial"/>
          <w:szCs w:val="24"/>
        </w:rPr>
        <w:t xml:space="preserve"> to next topcoat. </w:t>
      </w:r>
      <w:r w:rsidR="00566C79">
        <w:rPr>
          <w:rFonts w:ascii="Arial" w:hAnsi="Arial" w:cs="Arial"/>
          <w:szCs w:val="24"/>
        </w:rPr>
        <w:t>Follow with a s</w:t>
      </w:r>
      <w:r w:rsidR="00824B1D">
        <w:rPr>
          <w:rFonts w:ascii="Arial" w:hAnsi="Arial" w:cs="Arial"/>
          <w:szCs w:val="24"/>
        </w:rPr>
        <w:t xml:space="preserve">weep and </w:t>
      </w:r>
      <w:r w:rsidR="007748F4">
        <w:rPr>
          <w:rFonts w:ascii="Arial" w:hAnsi="Arial" w:cs="Arial"/>
          <w:szCs w:val="24"/>
        </w:rPr>
        <w:t xml:space="preserve">tight </w:t>
      </w:r>
      <w:r w:rsidR="00824B1D">
        <w:rPr>
          <w:rFonts w:ascii="Arial" w:hAnsi="Arial" w:cs="Arial"/>
          <w:szCs w:val="24"/>
        </w:rPr>
        <w:t>vacu</w:t>
      </w:r>
      <w:r w:rsidR="007748F4">
        <w:rPr>
          <w:rFonts w:ascii="Arial" w:hAnsi="Arial" w:cs="Arial"/>
          <w:szCs w:val="24"/>
        </w:rPr>
        <w:t>um.</w:t>
      </w:r>
    </w:p>
    <w:p w14:paraId="69A1B675" w14:textId="77777777" w:rsidR="0098572E" w:rsidRPr="00F020E0" w:rsidRDefault="00FA25CB" w:rsidP="0098572E">
      <w:pPr>
        <w:pStyle w:val="Xxx"/>
        <w:spacing w:before="0" w:after="120"/>
        <w:rPr>
          <w:rFonts w:ascii="Arial" w:hAnsi="Arial" w:cs="Arial"/>
          <w:szCs w:val="24"/>
        </w:rPr>
      </w:pPr>
      <w:r>
        <w:rPr>
          <w:rFonts w:ascii="Arial" w:hAnsi="Arial" w:cs="Arial"/>
          <w:szCs w:val="24"/>
        </w:rPr>
        <w:t>3.04.5a INTERMEDIATE TOPCOAT(Optional)</w:t>
      </w:r>
    </w:p>
    <w:p w14:paraId="7BE188CE" w14:textId="06760C01" w:rsidR="0098572E" w:rsidRPr="00F020E0" w:rsidRDefault="0098572E" w:rsidP="0098572E">
      <w:pPr>
        <w:pStyle w:val="XxxA"/>
        <w:spacing w:before="0" w:after="120"/>
        <w:rPr>
          <w:rFonts w:ascii="Arial" w:hAnsi="Arial" w:cs="Arial"/>
          <w:szCs w:val="24"/>
        </w:rPr>
      </w:pPr>
      <w:r w:rsidRPr="00F020E0">
        <w:rPr>
          <w:rFonts w:ascii="Arial" w:hAnsi="Arial" w:cs="Arial"/>
          <w:szCs w:val="24"/>
        </w:rPr>
        <w:t>A.</w:t>
      </w:r>
      <w:r w:rsidRPr="00F020E0">
        <w:rPr>
          <w:rFonts w:ascii="Arial" w:hAnsi="Arial" w:cs="Arial"/>
          <w:szCs w:val="24"/>
        </w:rPr>
        <w:tab/>
      </w:r>
      <w:r>
        <w:rPr>
          <w:rFonts w:ascii="Arial" w:hAnsi="Arial" w:cs="Arial"/>
          <w:szCs w:val="24"/>
        </w:rPr>
        <w:t>Tape off floor/cove base that requi</w:t>
      </w:r>
      <w:r w:rsidR="00FA074B">
        <w:rPr>
          <w:rFonts w:ascii="Arial" w:hAnsi="Arial" w:cs="Arial"/>
          <w:szCs w:val="24"/>
        </w:rPr>
        <w:t xml:space="preserve">res a smooth finish. </w:t>
      </w:r>
      <w:r w:rsidRPr="00F020E0">
        <w:rPr>
          <w:rFonts w:ascii="Arial" w:hAnsi="Arial" w:cs="Arial"/>
          <w:szCs w:val="24"/>
        </w:rPr>
        <w:t xml:space="preserve">Apply with clean rollers at a rate of </w:t>
      </w:r>
      <w:r>
        <w:rPr>
          <w:rFonts w:ascii="Arial" w:hAnsi="Arial" w:cs="Arial"/>
          <w:szCs w:val="24"/>
        </w:rPr>
        <w:t>80</w:t>
      </w:r>
      <w:r w:rsidRPr="00F020E0">
        <w:rPr>
          <w:rFonts w:ascii="Arial" w:hAnsi="Arial" w:cs="Arial"/>
          <w:szCs w:val="24"/>
        </w:rPr>
        <w:t xml:space="preserve"> - 100 sq. ft./gal. in the same way as the </w:t>
      </w:r>
      <w:r w:rsidR="00136C14">
        <w:rPr>
          <w:rFonts w:ascii="Arial" w:hAnsi="Arial" w:cs="Arial"/>
          <w:szCs w:val="24"/>
        </w:rPr>
        <w:t>FIRST TOPCOAT</w:t>
      </w:r>
      <w:r w:rsidRPr="00F020E0">
        <w:rPr>
          <w:rFonts w:ascii="Arial" w:hAnsi="Arial" w:cs="Arial"/>
          <w:szCs w:val="24"/>
        </w:rPr>
        <w:t xml:space="preserve"> was applied</w:t>
      </w:r>
      <w:r w:rsidR="00136C14">
        <w:rPr>
          <w:rFonts w:ascii="Arial" w:hAnsi="Arial" w:cs="Arial"/>
          <w:szCs w:val="24"/>
        </w:rPr>
        <w:t xml:space="preserve">. </w:t>
      </w:r>
      <w:r>
        <w:rPr>
          <w:rFonts w:ascii="Arial" w:hAnsi="Arial" w:cs="Arial"/>
          <w:szCs w:val="24"/>
        </w:rPr>
        <w:t>Apply light singular back roll for uniform application. Immediately pull tape.</w:t>
      </w:r>
    </w:p>
    <w:p w14:paraId="45E2D8BD" w14:textId="02237E8F" w:rsidR="0006642F" w:rsidRDefault="0098572E" w:rsidP="0006642F">
      <w:pPr>
        <w:pStyle w:val="XxxA"/>
        <w:spacing w:before="0" w:after="120"/>
        <w:rPr>
          <w:rFonts w:ascii="Arial" w:hAnsi="Arial" w:cs="Arial"/>
          <w:szCs w:val="24"/>
        </w:rPr>
      </w:pPr>
      <w:r w:rsidRPr="00F020E0">
        <w:rPr>
          <w:rFonts w:ascii="Arial" w:hAnsi="Arial" w:cs="Arial"/>
          <w:szCs w:val="24"/>
        </w:rPr>
        <w:t>B.</w:t>
      </w:r>
      <w:r w:rsidRPr="00F020E0">
        <w:rPr>
          <w:rFonts w:ascii="Arial" w:hAnsi="Arial" w:cs="Arial"/>
          <w:szCs w:val="24"/>
        </w:rPr>
        <w:tab/>
        <w:t>Allow topcoat to cure.</w:t>
      </w:r>
    </w:p>
    <w:p w14:paraId="681DD076" w14:textId="77777777" w:rsidR="0006642F" w:rsidRDefault="0006642F" w:rsidP="0006642F">
      <w:pPr>
        <w:pStyle w:val="XxxA"/>
        <w:spacing w:before="0" w:after="120"/>
        <w:rPr>
          <w:rFonts w:ascii="Arial" w:hAnsi="Arial" w:cs="Arial"/>
          <w:szCs w:val="24"/>
        </w:rPr>
      </w:pPr>
    </w:p>
    <w:p w14:paraId="47E9889E" w14:textId="20D1258E" w:rsidR="008C3010" w:rsidRPr="00F020E0" w:rsidRDefault="008C3010" w:rsidP="008C3010">
      <w:pPr>
        <w:pStyle w:val="Xxx"/>
        <w:spacing w:before="0" w:after="120"/>
        <w:rPr>
          <w:rFonts w:ascii="Arial" w:hAnsi="Arial" w:cs="Arial"/>
          <w:szCs w:val="24"/>
        </w:rPr>
      </w:pPr>
      <w:r>
        <w:rPr>
          <w:rFonts w:ascii="Arial" w:hAnsi="Arial" w:cs="Arial"/>
          <w:szCs w:val="24"/>
        </w:rPr>
        <w:t>3.04.6</w:t>
      </w:r>
      <w:r w:rsidRPr="00F020E0">
        <w:rPr>
          <w:rFonts w:ascii="Arial" w:hAnsi="Arial" w:cs="Arial"/>
          <w:szCs w:val="24"/>
        </w:rPr>
        <w:t xml:space="preserve"> </w:t>
      </w:r>
      <w:r w:rsidR="001B13EB">
        <w:rPr>
          <w:rFonts w:ascii="Arial" w:hAnsi="Arial" w:cs="Arial"/>
          <w:szCs w:val="24"/>
        </w:rPr>
        <w:t>FINAL</w:t>
      </w:r>
      <w:r w:rsidRPr="00F020E0">
        <w:rPr>
          <w:rFonts w:ascii="Arial" w:hAnsi="Arial" w:cs="Arial"/>
          <w:szCs w:val="24"/>
        </w:rPr>
        <w:t xml:space="preserve"> TOPCOAT</w:t>
      </w:r>
    </w:p>
    <w:p w14:paraId="15C66A0A" w14:textId="390A78B4" w:rsidR="00CB1C95" w:rsidRPr="00F020E0" w:rsidRDefault="008C3010" w:rsidP="00CB1C95">
      <w:pPr>
        <w:pStyle w:val="XxxA"/>
        <w:spacing w:before="0" w:after="120"/>
        <w:rPr>
          <w:rFonts w:ascii="Arial" w:hAnsi="Arial" w:cs="Arial"/>
          <w:szCs w:val="24"/>
        </w:rPr>
      </w:pPr>
      <w:r w:rsidRPr="00F020E0">
        <w:rPr>
          <w:rFonts w:ascii="Arial" w:hAnsi="Arial" w:cs="Arial"/>
          <w:szCs w:val="24"/>
        </w:rPr>
        <w:t>A.</w:t>
      </w:r>
      <w:r w:rsidRPr="00F020E0">
        <w:rPr>
          <w:rFonts w:ascii="Arial" w:hAnsi="Arial" w:cs="Arial"/>
          <w:szCs w:val="24"/>
        </w:rPr>
        <w:tab/>
        <w:t xml:space="preserve">Apply </w:t>
      </w:r>
      <w:r w:rsidR="001B13EB">
        <w:rPr>
          <w:rFonts w:ascii="Arial" w:hAnsi="Arial" w:cs="Arial"/>
          <w:szCs w:val="24"/>
        </w:rPr>
        <w:t>final</w:t>
      </w:r>
      <w:r w:rsidR="00747BC5">
        <w:rPr>
          <w:rFonts w:ascii="Arial" w:hAnsi="Arial" w:cs="Arial"/>
          <w:szCs w:val="24"/>
        </w:rPr>
        <w:t xml:space="preserve"> topcoat </w:t>
      </w:r>
      <w:r w:rsidRPr="00F020E0">
        <w:rPr>
          <w:rFonts w:ascii="Arial" w:hAnsi="Arial" w:cs="Arial"/>
          <w:szCs w:val="24"/>
        </w:rPr>
        <w:t xml:space="preserve">with clean rollers at a rate of 100 - 125 sq. ft./gal. in the same way </w:t>
      </w:r>
      <w:r w:rsidR="00CB1C95" w:rsidRPr="00F020E0">
        <w:rPr>
          <w:rFonts w:ascii="Arial" w:hAnsi="Arial" w:cs="Arial"/>
          <w:szCs w:val="24"/>
        </w:rPr>
        <w:t xml:space="preserve">as the </w:t>
      </w:r>
      <w:r w:rsidR="00CB1C95">
        <w:rPr>
          <w:rFonts w:ascii="Arial" w:hAnsi="Arial" w:cs="Arial"/>
          <w:szCs w:val="24"/>
        </w:rPr>
        <w:t>PRIOR TOPCOAT</w:t>
      </w:r>
      <w:r w:rsidR="00CB1C95" w:rsidRPr="00F020E0">
        <w:rPr>
          <w:rFonts w:ascii="Arial" w:hAnsi="Arial" w:cs="Arial"/>
          <w:szCs w:val="24"/>
        </w:rPr>
        <w:t xml:space="preserve"> was applied</w:t>
      </w:r>
      <w:r w:rsidR="00CB1C95">
        <w:rPr>
          <w:rFonts w:ascii="Arial" w:hAnsi="Arial" w:cs="Arial"/>
          <w:szCs w:val="24"/>
        </w:rPr>
        <w:t>. Apply light singular back roll for uniform application. Immediately pull tape.</w:t>
      </w:r>
    </w:p>
    <w:p w14:paraId="3CC3D657" w14:textId="77DEAE49" w:rsidR="008C3010" w:rsidRPr="00F020E0" w:rsidRDefault="008C3010" w:rsidP="008C3010">
      <w:pPr>
        <w:pStyle w:val="XxxA"/>
        <w:spacing w:before="0" w:after="120"/>
        <w:rPr>
          <w:rFonts w:ascii="Arial" w:hAnsi="Arial" w:cs="Arial"/>
          <w:szCs w:val="24"/>
        </w:rPr>
      </w:pPr>
      <w:r w:rsidRPr="00F020E0">
        <w:rPr>
          <w:rFonts w:ascii="Arial" w:hAnsi="Arial" w:cs="Arial"/>
          <w:szCs w:val="24"/>
        </w:rPr>
        <w:t>B.</w:t>
      </w:r>
      <w:r w:rsidRPr="00F020E0">
        <w:rPr>
          <w:rFonts w:ascii="Arial" w:hAnsi="Arial" w:cs="Arial"/>
          <w:szCs w:val="24"/>
        </w:rPr>
        <w:tab/>
        <w:t>Allow topcoat to cure.</w:t>
      </w:r>
    </w:p>
    <w:p w14:paraId="40029322" w14:textId="77777777" w:rsidR="008C3010" w:rsidRPr="00F020E0" w:rsidRDefault="008C3010" w:rsidP="008C3010">
      <w:pPr>
        <w:pStyle w:val="Xxx"/>
        <w:spacing w:before="0" w:after="120"/>
        <w:rPr>
          <w:rFonts w:ascii="Arial" w:hAnsi="Arial" w:cs="Arial"/>
          <w:szCs w:val="24"/>
        </w:rPr>
      </w:pPr>
      <w:r>
        <w:rPr>
          <w:rFonts w:ascii="Arial" w:hAnsi="Arial" w:cs="Arial"/>
          <w:szCs w:val="24"/>
        </w:rPr>
        <w:lastRenderedPageBreak/>
        <w:t>3.05</w:t>
      </w:r>
      <w:r w:rsidRPr="00F020E0">
        <w:rPr>
          <w:rFonts w:ascii="Arial" w:hAnsi="Arial" w:cs="Arial"/>
          <w:szCs w:val="24"/>
        </w:rPr>
        <w:t xml:space="preserve"> FIELD QUALITY CONTROL/INSPECTION </w:t>
      </w:r>
    </w:p>
    <w:p w14:paraId="3DD35CCA" w14:textId="21958361" w:rsidR="008C3010" w:rsidRPr="00F020E0" w:rsidRDefault="008C3010" w:rsidP="008C3010">
      <w:pPr>
        <w:pStyle w:val="XxxA"/>
        <w:spacing w:before="0" w:after="120"/>
        <w:rPr>
          <w:rFonts w:ascii="Arial" w:hAnsi="Arial" w:cs="Arial"/>
          <w:szCs w:val="24"/>
        </w:rPr>
      </w:pPr>
      <w:r w:rsidRPr="00F020E0">
        <w:rPr>
          <w:rFonts w:ascii="Arial" w:hAnsi="Arial" w:cs="Arial"/>
          <w:szCs w:val="24"/>
        </w:rPr>
        <w:t>A.</w:t>
      </w:r>
      <w:r w:rsidRPr="00F020E0">
        <w:rPr>
          <w:rFonts w:ascii="Arial" w:hAnsi="Arial" w:cs="Arial"/>
          <w:szCs w:val="24"/>
        </w:rPr>
        <w:tab/>
      </w:r>
      <w:r w:rsidR="006F3FCD">
        <w:rPr>
          <w:rFonts w:ascii="Arial" w:hAnsi="Arial" w:cs="Arial"/>
          <w:szCs w:val="24"/>
        </w:rPr>
        <w:t>Flooring Installer</w:t>
      </w:r>
      <w:r w:rsidRPr="00F020E0">
        <w:rPr>
          <w:rFonts w:ascii="Arial" w:hAnsi="Arial" w:cs="Arial"/>
          <w:szCs w:val="24"/>
        </w:rPr>
        <w:t xml:space="preserve"> shall request acceptance of surface preparation from the Engineer before application of the prime/seal coat.</w:t>
      </w:r>
    </w:p>
    <w:p w14:paraId="709B7843" w14:textId="7BEA86D5" w:rsidR="008C3010" w:rsidRPr="00F020E0" w:rsidRDefault="008C3010" w:rsidP="008C3010">
      <w:pPr>
        <w:pStyle w:val="XxxA"/>
        <w:spacing w:before="0" w:after="120"/>
        <w:rPr>
          <w:rFonts w:ascii="Arial" w:hAnsi="Arial" w:cs="Arial"/>
          <w:szCs w:val="24"/>
        </w:rPr>
      </w:pPr>
      <w:r w:rsidRPr="00F020E0">
        <w:rPr>
          <w:rFonts w:ascii="Arial" w:hAnsi="Arial" w:cs="Arial"/>
          <w:szCs w:val="24"/>
        </w:rPr>
        <w:t>B.</w:t>
      </w:r>
      <w:r w:rsidRPr="00F020E0">
        <w:rPr>
          <w:rFonts w:ascii="Arial" w:hAnsi="Arial" w:cs="Arial"/>
          <w:szCs w:val="24"/>
        </w:rPr>
        <w:tab/>
      </w:r>
      <w:r w:rsidR="006F3FCD">
        <w:rPr>
          <w:rFonts w:ascii="Arial" w:hAnsi="Arial" w:cs="Arial"/>
          <w:szCs w:val="24"/>
        </w:rPr>
        <w:t>Flooring Installer</w:t>
      </w:r>
      <w:r w:rsidRPr="00F020E0">
        <w:rPr>
          <w:rFonts w:ascii="Arial" w:hAnsi="Arial" w:cs="Arial"/>
          <w:szCs w:val="24"/>
        </w:rPr>
        <w:t xml:space="preserve"> shall request acceptance of the prime/seal coat from the Engineer before application of subsequent specified materials.</w:t>
      </w:r>
    </w:p>
    <w:p w14:paraId="17619C1A" w14:textId="77777777" w:rsidR="008C3010" w:rsidRPr="00F020E0" w:rsidRDefault="008C3010" w:rsidP="008C3010">
      <w:pPr>
        <w:pStyle w:val="XxxA"/>
        <w:spacing w:before="0" w:after="120"/>
        <w:rPr>
          <w:rFonts w:ascii="Arial" w:hAnsi="Arial" w:cs="Arial"/>
          <w:szCs w:val="24"/>
        </w:rPr>
      </w:pPr>
      <w:r w:rsidRPr="00F020E0">
        <w:rPr>
          <w:rFonts w:ascii="Arial" w:hAnsi="Arial" w:cs="Arial"/>
          <w:szCs w:val="24"/>
        </w:rPr>
        <w:t>C.</w:t>
      </w:r>
      <w:r w:rsidRPr="00F020E0">
        <w:rPr>
          <w:rFonts w:ascii="Arial" w:hAnsi="Arial" w:cs="Arial"/>
          <w:szCs w:val="24"/>
        </w:rPr>
        <w:tab/>
        <w:t>All work not acceptable to the Architect, Engineer, or Owner must be corrected before consideration of final acceptance.</w:t>
      </w:r>
    </w:p>
    <w:p w14:paraId="16AE4B5E" w14:textId="77777777" w:rsidR="008C3010" w:rsidRPr="00F020E0" w:rsidRDefault="008C3010" w:rsidP="008C3010">
      <w:pPr>
        <w:pStyle w:val="Xxx"/>
        <w:spacing w:before="0" w:after="120"/>
        <w:rPr>
          <w:rFonts w:ascii="Arial" w:hAnsi="Arial" w:cs="Arial"/>
          <w:szCs w:val="24"/>
        </w:rPr>
      </w:pPr>
      <w:r>
        <w:rPr>
          <w:rFonts w:ascii="Arial" w:hAnsi="Arial" w:cs="Arial"/>
          <w:szCs w:val="24"/>
        </w:rPr>
        <w:t>3.06</w:t>
      </w:r>
      <w:r w:rsidRPr="00F020E0">
        <w:rPr>
          <w:rFonts w:ascii="Arial" w:hAnsi="Arial" w:cs="Arial"/>
          <w:szCs w:val="24"/>
        </w:rPr>
        <w:t xml:space="preserve"> CLEANING</w:t>
      </w:r>
    </w:p>
    <w:p w14:paraId="378E1849" w14:textId="0BE1237D" w:rsidR="008C3010" w:rsidRPr="00F020E0" w:rsidRDefault="008C3010" w:rsidP="008C3010">
      <w:pPr>
        <w:pStyle w:val="XxxA"/>
        <w:spacing w:before="0" w:after="120"/>
        <w:rPr>
          <w:rFonts w:ascii="Arial" w:hAnsi="Arial" w:cs="Arial"/>
          <w:szCs w:val="24"/>
        </w:rPr>
      </w:pPr>
      <w:r w:rsidRPr="00F020E0">
        <w:rPr>
          <w:rFonts w:ascii="Arial" w:hAnsi="Arial" w:cs="Arial"/>
          <w:szCs w:val="24"/>
        </w:rPr>
        <w:t>A.</w:t>
      </w:r>
      <w:r w:rsidRPr="00F020E0">
        <w:rPr>
          <w:rFonts w:ascii="Arial" w:hAnsi="Arial" w:cs="Arial"/>
          <w:szCs w:val="24"/>
        </w:rPr>
        <w:tab/>
      </w:r>
      <w:r w:rsidR="006F3FCD">
        <w:rPr>
          <w:rFonts w:ascii="Arial" w:hAnsi="Arial" w:cs="Arial"/>
          <w:szCs w:val="24"/>
        </w:rPr>
        <w:t>Flooring Installer</w:t>
      </w:r>
      <w:r w:rsidRPr="00F020E0">
        <w:rPr>
          <w:rFonts w:ascii="Arial" w:hAnsi="Arial" w:cs="Arial"/>
          <w:szCs w:val="24"/>
        </w:rPr>
        <w:t xml:space="preserve"> shall remove any material spatters and other material that is not where it should be.  Remove masking and covers taking care not to contaminate surrounding area.</w:t>
      </w:r>
    </w:p>
    <w:p w14:paraId="614678C4" w14:textId="46F98D9A" w:rsidR="008C3010" w:rsidRPr="00F020E0" w:rsidRDefault="008C3010" w:rsidP="008C3010">
      <w:pPr>
        <w:pStyle w:val="XxxA"/>
        <w:spacing w:before="0" w:after="120"/>
        <w:rPr>
          <w:rFonts w:ascii="Arial" w:hAnsi="Arial" w:cs="Arial"/>
          <w:szCs w:val="24"/>
        </w:rPr>
      </w:pPr>
      <w:r w:rsidRPr="00F020E0">
        <w:rPr>
          <w:rFonts w:ascii="Arial" w:hAnsi="Arial" w:cs="Arial"/>
          <w:szCs w:val="24"/>
        </w:rPr>
        <w:t>B.</w:t>
      </w:r>
      <w:r w:rsidRPr="00F020E0">
        <w:rPr>
          <w:rFonts w:ascii="Arial" w:hAnsi="Arial" w:cs="Arial"/>
          <w:szCs w:val="24"/>
        </w:rPr>
        <w:tab/>
      </w:r>
      <w:r w:rsidR="006F3FCD">
        <w:rPr>
          <w:rFonts w:ascii="Arial" w:hAnsi="Arial" w:cs="Arial"/>
          <w:szCs w:val="24"/>
        </w:rPr>
        <w:t>Flooring Installer</w:t>
      </w:r>
      <w:r w:rsidRPr="00F020E0">
        <w:rPr>
          <w:rFonts w:ascii="Arial" w:hAnsi="Arial" w:cs="Arial"/>
          <w:szCs w:val="24"/>
        </w:rPr>
        <w:t xml:space="preserve"> shall repair any damage that should arise from either the application or clean-up effort.</w:t>
      </w:r>
    </w:p>
    <w:p w14:paraId="6793E5A5" w14:textId="77777777" w:rsidR="008C3010" w:rsidRPr="00F020E0" w:rsidRDefault="008C3010" w:rsidP="008C3010">
      <w:pPr>
        <w:pStyle w:val="Footer"/>
        <w:tabs>
          <w:tab w:val="clear" w:pos="4320"/>
          <w:tab w:val="clear" w:pos="8640"/>
        </w:tabs>
        <w:spacing w:after="120"/>
        <w:rPr>
          <w:rFonts w:cs="Arial"/>
          <w:sz w:val="24"/>
          <w:szCs w:val="24"/>
        </w:rPr>
      </w:pPr>
      <w:r>
        <w:rPr>
          <w:rFonts w:cs="Arial"/>
          <w:sz w:val="24"/>
          <w:szCs w:val="24"/>
        </w:rPr>
        <w:t>3.07</w:t>
      </w:r>
      <w:r w:rsidRPr="00F020E0">
        <w:rPr>
          <w:rFonts w:cs="Arial"/>
          <w:sz w:val="24"/>
          <w:szCs w:val="24"/>
        </w:rPr>
        <w:t xml:space="preserve"> COATING SCHEDULE</w:t>
      </w:r>
    </w:p>
    <w:p w14:paraId="2FDDE11B" w14:textId="0568F9B0" w:rsidR="008C3010" w:rsidRPr="00F020E0" w:rsidRDefault="008C3010" w:rsidP="008C3010">
      <w:pPr>
        <w:numPr>
          <w:ilvl w:val="0"/>
          <w:numId w:val="14"/>
        </w:numPr>
        <w:spacing w:after="120"/>
        <w:ind w:left="900"/>
        <w:rPr>
          <w:rFonts w:cs="Arial"/>
          <w:sz w:val="24"/>
          <w:szCs w:val="24"/>
        </w:rPr>
      </w:pPr>
      <w:r w:rsidRPr="00F020E0">
        <w:rPr>
          <w:rFonts w:cs="Arial"/>
          <w:sz w:val="24"/>
          <w:szCs w:val="24"/>
        </w:rPr>
        <w:t xml:space="preserve">Primer shall be </w:t>
      </w:r>
      <w:r w:rsidR="00BF5E36">
        <w:rPr>
          <w:rFonts w:cs="Arial"/>
          <w:sz w:val="24"/>
          <w:szCs w:val="24"/>
        </w:rPr>
        <w:t>Sikafloor®</w:t>
      </w:r>
      <w:r w:rsidR="00A50A40">
        <w:rPr>
          <w:rFonts w:cs="Arial"/>
          <w:sz w:val="24"/>
          <w:szCs w:val="24"/>
        </w:rPr>
        <w:t>-</w:t>
      </w:r>
      <w:r w:rsidR="00A07582">
        <w:rPr>
          <w:rFonts w:cs="Arial"/>
          <w:sz w:val="24"/>
          <w:szCs w:val="24"/>
        </w:rPr>
        <w:t>5</w:t>
      </w:r>
      <w:r w:rsidR="00BE0DD8">
        <w:rPr>
          <w:rFonts w:cs="Arial"/>
          <w:sz w:val="24"/>
          <w:szCs w:val="24"/>
        </w:rPr>
        <w:t>1</w:t>
      </w:r>
      <w:r w:rsidR="00A50A40">
        <w:rPr>
          <w:rFonts w:cs="Arial"/>
          <w:sz w:val="24"/>
          <w:szCs w:val="24"/>
        </w:rPr>
        <w:t xml:space="preserve"> P </w:t>
      </w:r>
      <w:r w:rsidR="001F7C11">
        <w:rPr>
          <w:rFonts w:cs="Arial"/>
          <w:sz w:val="24"/>
          <w:szCs w:val="24"/>
        </w:rPr>
        <w:t>Pronto</w:t>
      </w:r>
      <w:r w:rsidRPr="00F020E0">
        <w:rPr>
          <w:rFonts w:cs="Arial"/>
          <w:sz w:val="24"/>
          <w:szCs w:val="24"/>
        </w:rPr>
        <w:t>. Ap</w:t>
      </w:r>
      <w:r>
        <w:rPr>
          <w:rFonts w:cs="Arial"/>
          <w:sz w:val="24"/>
          <w:szCs w:val="24"/>
        </w:rPr>
        <w:t>plication rate shall be approx.</w:t>
      </w:r>
      <w:r w:rsidRPr="007E002E">
        <w:rPr>
          <w:rFonts w:cs="Arial"/>
          <w:sz w:val="24"/>
          <w:szCs w:val="24"/>
        </w:rPr>
        <w:t xml:space="preserve">100 </w:t>
      </w:r>
      <w:proofErr w:type="spellStart"/>
      <w:r w:rsidRPr="007E002E">
        <w:rPr>
          <w:rFonts w:cs="Arial"/>
          <w:sz w:val="24"/>
          <w:szCs w:val="24"/>
        </w:rPr>
        <w:t>sq.ft</w:t>
      </w:r>
      <w:proofErr w:type="spellEnd"/>
      <w:r w:rsidRPr="007E002E">
        <w:rPr>
          <w:rFonts w:cs="Arial"/>
          <w:sz w:val="24"/>
          <w:szCs w:val="24"/>
        </w:rPr>
        <w:t xml:space="preserve">. per gallon (approx. </w:t>
      </w:r>
      <w:r w:rsidRPr="00F020E0">
        <w:rPr>
          <w:rFonts w:cs="Arial"/>
          <w:sz w:val="24"/>
          <w:szCs w:val="24"/>
        </w:rPr>
        <w:t>12</w:t>
      </w:r>
      <w:r w:rsidR="00277E35">
        <w:rPr>
          <w:rFonts w:cs="Arial"/>
          <w:sz w:val="24"/>
          <w:szCs w:val="24"/>
        </w:rPr>
        <w:t>-1</w:t>
      </w:r>
      <w:r w:rsidR="009605A3">
        <w:rPr>
          <w:rFonts w:cs="Arial"/>
          <w:sz w:val="24"/>
          <w:szCs w:val="24"/>
        </w:rPr>
        <w:t>5</w:t>
      </w:r>
      <w:r w:rsidRPr="00F020E0">
        <w:rPr>
          <w:rFonts w:cs="Arial"/>
          <w:sz w:val="24"/>
          <w:szCs w:val="24"/>
        </w:rPr>
        <w:t xml:space="preserve"> mils).</w:t>
      </w:r>
    </w:p>
    <w:p w14:paraId="6E118D71" w14:textId="0E301E1F" w:rsidR="008C3010" w:rsidRPr="00F020E0" w:rsidRDefault="008C3010" w:rsidP="008C3010">
      <w:pPr>
        <w:numPr>
          <w:ilvl w:val="0"/>
          <w:numId w:val="14"/>
        </w:numPr>
        <w:spacing w:after="120"/>
        <w:ind w:left="900"/>
        <w:rPr>
          <w:rFonts w:cs="Arial"/>
          <w:sz w:val="24"/>
          <w:szCs w:val="24"/>
        </w:rPr>
      </w:pPr>
      <w:r w:rsidRPr="00F020E0">
        <w:rPr>
          <w:rFonts w:cs="Arial"/>
          <w:sz w:val="24"/>
          <w:szCs w:val="24"/>
        </w:rPr>
        <w:t xml:space="preserve">Coving shall be </w:t>
      </w:r>
      <w:r w:rsidR="00BE0DD8" w:rsidRPr="00BE0DD8">
        <w:rPr>
          <w:rFonts w:cs="Arial"/>
          <w:sz w:val="24"/>
          <w:szCs w:val="24"/>
        </w:rPr>
        <w:t xml:space="preserve">Sikafloor® Pronto 1817 PC </w:t>
      </w:r>
      <w:r w:rsidRPr="00F020E0">
        <w:rPr>
          <w:rFonts w:cs="Arial"/>
          <w:sz w:val="24"/>
          <w:szCs w:val="24"/>
        </w:rPr>
        <w:t>installed per manufacturers recommendations</w:t>
      </w:r>
      <w:r w:rsidR="00BE0DD8">
        <w:rPr>
          <w:rFonts w:cs="Arial"/>
          <w:sz w:val="24"/>
          <w:szCs w:val="24"/>
        </w:rPr>
        <w:t>.</w:t>
      </w:r>
    </w:p>
    <w:p w14:paraId="326C1094" w14:textId="315E64A5" w:rsidR="008C3010" w:rsidRPr="00F020E0" w:rsidRDefault="008C3010" w:rsidP="008C3010">
      <w:pPr>
        <w:numPr>
          <w:ilvl w:val="0"/>
          <w:numId w:val="14"/>
        </w:numPr>
        <w:spacing w:after="120"/>
        <w:ind w:left="900"/>
        <w:rPr>
          <w:rFonts w:cs="Arial"/>
          <w:sz w:val="24"/>
          <w:szCs w:val="24"/>
        </w:rPr>
      </w:pPr>
      <w:r w:rsidRPr="00F020E0">
        <w:rPr>
          <w:rFonts w:cs="Arial"/>
          <w:sz w:val="24"/>
          <w:szCs w:val="24"/>
        </w:rPr>
        <w:t xml:space="preserve">Patching/Sloping material shall be </w:t>
      </w:r>
      <w:r w:rsidR="00A50A40">
        <w:rPr>
          <w:rFonts w:cs="Arial"/>
          <w:sz w:val="24"/>
          <w:szCs w:val="24"/>
        </w:rPr>
        <w:t>Sikafloor® Pronto 1817 PC</w:t>
      </w:r>
    </w:p>
    <w:p w14:paraId="76C4C039" w14:textId="4A3C8F00" w:rsidR="008C3010" w:rsidRPr="007E745D" w:rsidRDefault="008C3010" w:rsidP="008C3010">
      <w:pPr>
        <w:numPr>
          <w:ilvl w:val="0"/>
          <w:numId w:val="14"/>
        </w:numPr>
        <w:spacing w:after="120"/>
        <w:ind w:left="900"/>
        <w:rPr>
          <w:rFonts w:cs="Arial"/>
          <w:sz w:val="24"/>
          <w:szCs w:val="24"/>
        </w:rPr>
      </w:pPr>
      <w:r w:rsidRPr="00F020E0">
        <w:rPr>
          <w:rFonts w:cs="Arial"/>
          <w:sz w:val="24"/>
          <w:szCs w:val="24"/>
        </w:rPr>
        <w:t xml:space="preserve">Body coat shall be </w:t>
      </w:r>
      <w:r w:rsidR="00BF5E36">
        <w:rPr>
          <w:rFonts w:cs="Arial"/>
          <w:sz w:val="24"/>
          <w:szCs w:val="24"/>
        </w:rPr>
        <w:t>Sikafloor®</w:t>
      </w:r>
      <w:r w:rsidR="007E3E1A">
        <w:rPr>
          <w:rFonts w:cs="Arial"/>
          <w:sz w:val="24"/>
          <w:szCs w:val="24"/>
        </w:rPr>
        <w:t>-</w:t>
      </w:r>
      <w:r w:rsidR="00D13E61">
        <w:rPr>
          <w:rFonts w:cs="Arial"/>
          <w:sz w:val="24"/>
          <w:szCs w:val="24"/>
        </w:rPr>
        <w:t>40</w:t>
      </w:r>
      <w:r w:rsidR="007E3E1A">
        <w:rPr>
          <w:rFonts w:cs="Arial"/>
          <w:sz w:val="24"/>
          <w:szCs w:val="24"/>
        </w:rPr>
        <w:t xml:space="preserve"> BC Pronto </w:t>
      </w:r>
      <w:r>
        <w:rPr>
          <w:rFonts w:cs="Arial"/>
          <w:sz w:val="24"/>
          <w:szCs w:val="24"/>
        </w:rPr>
        <w:t>Self-Leveling</w:t>
      </w:r>
      <w:r w:rsidRPr="00F020E0">
        <w:rPr>
          <w:rFonts w:cs="Arial"/>
          <w:sz w:val="24"/>
          <w:szCs w:val="24"/>
        </w:rPr>
        <w:t xml:space="preserve"> </w:t>
      </w:r>
      <w:r w:rsidR="009D039F">
        <w:rPr>
          <w:rFonts w:cs="Arial"/>
          <w:sz w:val="24"/>
          <w:szCs w:val="24"/>
        </w:rPr>
        <w:t xml:space="preserve">basecoat </w:t>
      </w:r>
      <w:r w:rsidRPr="00F020E0">
        <w:rPr>
          <w:rFonts w:cs="Arial"/>
          <w:sz w:val="24"/>
          <w:szCs w:val="24"/>
        </w:rPr>
        <w:t xml:space="preserve">applied with a gauge rake set at </w:t>
      </w:r>
      <w:r w:rsidR="00D13E61">
        <w:rPr>
          <w:rFonts w:cs="Arial"/>
          <w:sz w:val="24"/>
          <w:szCs w:val="24"/>
        </w:rPr>
        <w:t>3/16</w:t>
      </w:r>
      <w:r w:rsidRPr="00F020E0">
        <w:rPr>
          <w:rFonts w:cs="Arial"/>
          <w:sz w:val="24"/>
          <w:szCs w:val="24"/>
        </w:rPr>
        <w:t xml:space="preserve">" for a rate of </w:t>
      </w:r>
      <w:r w:rsidR="00D13E61">
        <w:rPr>
          <w:rFonts w:cs="Arial"/>
          <w:sz w:val="24"/>
          <w:szCs w:val="24"/>
        </w:rPr>
        <w:t>25</w:t>
      </w:r>
      <w:r w:rsidRPr="00F020E0">
        <w:rPr>
          <w:rFonts w:cs="Arial"/>
          <w:sz w:val="24"/>
          <w:szCs w:val="24"/>
        </w:rPr>
        <w:t xml:space="preserve"> sq</w:t>
      </w:r>
      <w:r>
        <w:rPr>
          <w:rFonts w:cs="Arial"/>
          <w:sz w:val="24"/>
          <w:szCs w:val="24"/>
        </w:rPr>
        <w:t xml:space="preserve">. ft. per batch.  </w:t>
      </w:r>
      <w:r w:rsidR="008A7583">
        <w:rPr>
          <w:rFonts w:cs="Arial"/>
          <w:sz w:val="24"/>
          <w:szCs w:val="24"/>
        </w:rPr>
        <w:t>D</w:t>
      </w:r>
      <w:r w:rsidR="00D03144">
        <w:rPr>
          <w:rFonts w:cs="Arial"/>
          <w:sz w:val="24"/>
          <w:szCs w:val="24"/>
        </w:rPr>
        <w:t>ecorative</w:t>
      </w:r>
      <w:r w:rsidR="007A44F9">
        <w:rPr>
          <w:rFonts w:cs="Arial"/>
          <w:sz w:val="24"/>
          <w:szCs w:val="24"/>
        </w:rPr>
        <w:t xml:space="preserve"> </w:t>
      </w:r>
      <w:r w:rsidR="00F66B73">
        <w:rPr>
          <w:rFonts w:cs="Arial"/>
          <w:sz w:val="24"/>
          <w:szCs w:val="24"/>
        </w:rPr>
        <w:t xml:space="preserve">or solid </w:t>
      </w:r>
      <w:r w:rsidR="00965626">
        <w:rPr>
          <w:rFonts w:cs="Arial"/>
          <w:sz w:val="24"/>
          <w:szCs w:val="24"/>
        </w:rPr>
        <w:t>t</w:t>
      </w:r>
      <w:r w:rsidR="00965626" w:rsidRPr="00965626">
        <w:rPr>
          <w:rFonts w:cs="Arial"/>
          <w:sz w:val="24"/>
          <w:szCs w:val="24"/>
        </w:rPr>
        <w:t xml:space="preserve">rowel </w:t>
      </w:r>
      <w:r w:rsidR="00965626">
        <w:rPr>
          <w:rFonts w:cs="Arial"/>
          <w:sz w:val="24"/>
          <w:szCs w:val="24"/>
        </w:rPr>
        <w:t>g</w:t>
      </w:r>
      <w:r w:rsidR="00965626" w:rsidRPr="00965626">
        <w:rPr>
          <w:rFonts w:cs="Arial"/>
          <w:sz w:val="24"/>
          <w:szCs w:val="24"/>
        </w:rPr>
        <w:t xml:space="preserve">rade </w:t>
      </w:r>
      <w:r w:rsidR="00F66B73">
        <w:rPr>
          <w:rFonts w:cs="Arial"/>
          <w:sz w:val="24"/>
          <w:szCs w:val="24"/>
        </w:rPr>
        <w:t>q</w:t>
      </w:r>
      <w:r w:rsidR="00F5221F">
        <w:rPr>
          <w:rFonts w:cs="Arial"/>
          <w:sz w:val="24"/>
          <w:szCs w:val="24"/>
        </w:rPr>
        <w:t>uartz</w:t>
      </w:r>
      <w:r w:rsidRPr="00F020E0">
        <w:rPr>
          <w:rFonts w:cs="Arial"/>
          <w:sz w:val="24"/>
          <w:szCs w:val="24"/>
        </w:rPr>
        <w:t xml:space="preserve"> to be broadcast into the uncured </w:t>
      </w:r>
      <w:r w:rsidR="00E47364">
        <w:rPr>
          <w:rFonts w:cs="Arial"/>
          <w:sz w:val="24"/>
          <w:szCs w:val="24"/>
        </w:rPr>
        <w:t>b</w:t>
      </w:r>
      <w:r w:rsidR="007E395D">
        <w:rPr>
          <w:rFonts w:cs="Arial"/>
          <w:sz w:val="24"/>
          <w:szCs w:val="24"/>
        </w:rPr>
        <w:t>asecoat</w:t>
      </w:r>
      <w:r w:rsidR="00E91D18" w:rsidRPr="007E745D">
        <w:rPr>
          <w:rFonts w:cs="Arial"/>
          <w:sz w:val="24"/>
          <w:szCs w:val="24"/>
        </w:rPr>
        <w:t xml:space="preserve"> </w:t>
      </w:r>
      <w:r w:rsidRPr="007E745D">
        <w:rPr>
          <w:rFonts w:cs="Arial"/>
          <w:sz w:val="24"/>
          <w:szCs w:val="24"/>
        </w:rPr>
        <w:t xml:space="preserve">at the rate of </w:t>
      </w:r>
      <w:r w:rsidR="009F7C2D">
        <w:rPr>
          <w:rFonts w:cs="Arial"/>
          <w:sz w:val="24"/>
          <w:szCs w:val="24"/>
        </w:rPr>
        <w:t>1.36</w:t>
      </w:r>
      <w:r w:rsidR="00DC46AD">
        <w:rPr>
          <w:rFonts w:cs="Arial"/>
          <w:sz w:val="24"/>
          <w:szCs w:val="24"/>
        </w:rPr>
        <w:t>/</w:t>
      </w:r>
      <w:proofErr w:type="spellStart"/>
      <w:r w:rsidR="007E745D">
        <w:rPr>
          <w:rFonts w:cs="Arial"/>
          <w:sz w:val="24"/>
          <w:szCs w:val="24"/>
        </w:rPr>
        <w:t>lb</w:t>
      </w:r>
      <w:proofErr w:type="spellEnd"/>
      <w:r w:rsidRPr="007E745D">
        <w:rPr>
          <w:rFonts w:cs="Arial"/>
          <w:sz w:val="24"/>
          <w:szCs w:val="24"/>
        </w:rPr>
        <w:t xml:space="preserve"> per</w:t>
      </w:r>
      <w:r w:rsidR="00965626">
        <w:rPr>
          <w:rFonts w:cs="Arial"/>
          <w:sz w:val="24"/>
          <w:szCs w:val="24"/>
        </w:rPr>
        <w:t xml:space="preserve"> sf</w:t>
      </w:r>
      <w:r w:rsidRPr="007E745D">
        <w:rPr>
          <w:rFonts w:cs="Arial"/>
          <w:sz w:val="24"/>
          <w:szCs w:val="24"/>
        </w:rPr>
        <w:t>.</w:t>
      </w:r>
    </w:p>
    <w:p w14:paraId="750F4F54" w14:textId="036373D8" w:rsidR="008C3010" w:rsidRPr="00F020E0" w:rsidRDefault="008C3010" w:rsidP="008C3010">
      <w:pPr>
        <w:numPr>
          <w:ilvl w:val="0"/>
          <w:numId w:val="14"/>
        </w:numPr>
        <w:spacing w:after="120"/>
        <w:ind w:left="900"/>
        <w:rPr>
          <w:rFonts w:cs="Arial"/>
          <w:sz w:val="24"/>
          <w:szCs w:val="24"/>
        </w:rPr>
      </w:pPr>
      <w:r w:rsidRPr="00F020E0">
        <w:rPr>
          <w:rFonts w:cs="Arial"/>
          <w:sz w:val="24"/>
          <w:szCs w:val="24"/>
        </w:rPr>
        <w:t xml:space="preserve">Clear topcoat shall be </w:t>
      </w:r>
      <w:r w:rsidR="00BF5E36">
        <w:rPr>
          <w:rFonts w:cs="Arial"/>
          <w:sz w:val="24"/>
          <w:szCs w:val="24"/>
        </w:rPr>
        <w:t>Sikafloor®</w:t>
      </w:r>
      <w:r w:rsidR="00A50A40">
        <w:rPr>
          <w:rFonts w:cs="Arial"/>
          <w:sz w:val="24"/>
          <w:szCs w:val="24"/>
        </w:rPr>
        <w:t>-</w:t>
      </w:r>
      <w:r w:rsidR="00F66B73">
        <w:rPr>
          <w:rFonts w:cs="Arial"/>
          <w:sz w:val="24"/>
          <w:szCs w:val="24"/>
        </w:rPr>
        <w:t xml:space="preserve">40 </w:t>
      </w:r>
      <w:r w:rsidR="00A50A40">
        <w:rPr>
          <w:rFonts w:cs="Arial"/>
          <w:sz w:val="24"/>
          <w:szCs w:val="24"/>
        </w:rPr>
        <w:t xml:space="preserve">TC </w:t>
      </w:r>
      <w:r w:rsidR="00E91D18">
        <w:rPr>
          <w:rFonts w:cs="Arial"/>
          <w:sz w:val="24"/>
          <w:szCs w:val="24"/>
        </w:rPr>
        <w:t>Pronto</w:t>
      </w:r>
      <w:r w:rsidRPr="00F020E0">
        <w:rPr>
          <w:rFonts w:cs="Arial"/>
          <w:sz w:val="24"/>
          <w:szCs w:val="24"/>
        </w:rPr>
        <w:t xml:space="preserve">; apply at the rate of </w:t>
      </w:r>
      <w:r w:rsidR="002F4A23">
        <w:rPr>
          <w:rFonts w:cs="Arial"/>
          <w:sz w:val="24"/>
          <w:szCs w:val="24"/>
        </w:rPr>
        <w:t>8</w:t>
      </w:r>
      <w:r w:rsidRPr="00F020E0">
        <w:rPr>
          <w:rFonts w:cs="Arial"/>
          <w:sz w:val="24"/>
          <w:szCs w:val="24"/>
        </w:rPr>
        <w:t>0 - 100 sq. ft. per gallon for the first coat and 100 - 125 sq. ft. per gallon for the second application.</w:t>
      </w:r>
    </w:p>
    <w:p w14:paraId="676336D5" w14:textId="77777777" w:rsidR="008C3010" w:rsidRPr="00F020E0" w:rsidRDefault="008C3010" w:rsidP="008C3010">
      <w:pPr>
        <w:pStyle w:val="Footer"/>
        <w:tabs>
          <w:tab w:val="clear" w:pos="4320"/>
          <w:tab w:val="clear" w:pos="8640"/>
        </w:tabs>
        <w:spacing w:after="120"/>
        <w:rPr>
          <w:rFonts w:cs="Arial"/>
          <w:sz w:val="24"/>
          <w:szCs w:val="24"/>
        </w:rPr>
      </w:pPr>
      <w:r>
        <w:rPr>
          <w:rFonts w:cs="Arial"/>
          <w:sz w:val="24"/>
          <w:szCs w:val="24"/>
        </w:rPr>
        <w:t>3.08 MANUFACTURERS RECOMMENDATIONS</w:t>
      </w:r>
    </w:p>
    <w:p w14:paraId="643B8A2E" w14:textId="77777777" w:rsidR="008C3010" w:rsidRPr="001E249E" w:rsidRDefault="008C3010" w:rsidP="008C3010">
      <w:pPr>
        <w:numPr>
          <w:ilvl w:val="0"/>
          <w:numId w:val="9"/>
        </w:numPr>
        <w:spacing w:after="120"/>
        <w:rPr>
          <w:rFonts w:cs="Arial"/>
          <w:sz w:val="24"/>
          <w:szCs w:val="24"/>
        </w:rPr>
      </w:pPr>
      <w:r w:rsidRPr="001E249E">
        <w:rPr>
          <w:rFonts w:cs="Arial"/>
          <w:sz w:val="24"/>
          <w:szCs w:val="24"/>
        </w:rPr>
        <w:t>For more specific information concerning maintaining Methyl Methacrylate floors please consult the manufacturer at the above location.</w:t>
      </w:r>
    </w:p>
    <w:p w14:paraId="5B30E9C4" w14:textId="77777777" w:rsidR="008C3010" w:rsidRDefault="008C3010" w:rsidP="008C3010">
      <w:pPr>
        <w:pStyle w:val="EOS"/>
      </w:pPr>
      <w:r w:rsidRPr="00F020E0">
        <w:t>END OF SECTION</w:t>
      </w:r>
    </w:p>
    <w:p w14:paraId="7E84E2FC" w14:textId="77777777" w:rsidR="008C3010" w:rsidRPr="008C4AD1" w:rsidRDefault="008C3010" w:rsidP="008C3010">
      <w:pPr>
        <w:autoSpaceDE w:val="0"/>
        <w:autoSpaceDN w:val="0"/>
        <w:adjustRightInd w:val="0"/>
        <w:spacing w:before="240"/>
        <w:rPr>
          <w:rFonts w:cs="Arial"/>
          <w:b/>
          <w:bCs/>
          <w:sz w:val="18"/>
          <w:szCs w:val="18"/>
        </w:rPr>
      </w:pPr>
      <w:r w:rsidRPr="008C4AD1">
        <w:rPr>
          <w:rFonts w:cs="Arial"/>
          <w:b/>
          <w:bCs/>
          <w:sz w:val="18"/>
          <w:szCs w:val="18"/>
        </w:rPr>
        <w:t>Disclaimer</w:t>
      </w:r>
    </w:p>
    <w:p w14:paraId="0C286F8B" w14:textId="07B6AC24" w:rsidR="002978E2" w:rsidRPr="002978E2" w:rsidRDefault="002978E2" w:rsidP="002978E2">
      <w:pPr>
        <w:suppressAutoHyphens/>
        <w:jc w:val="both"/>
        <w:rPr>
          <w:caps/>
        </w:rPr>
      </w:pPr>
      <w:r w:rsidRPr="002978E2">
        <w:rPr>
          <w:caps/>
        </w:rPr>
        <w:t xml:space="preserve">THIS INFORMATION AND ALL FURTHER TECHNICAL ADVICE ARE BASED ON </w:t>
      </w:r>
      <w:r w:rsidR="0084042F">
        <w:rPr>
          <w:caps/>
        </w:rPr>
        <w:t>Sika Corporation</w:t>
      </w:r>
      <w:r w:rsidRPr="002978E2">
        <w:rPr>
          <w:caps/>
        </w:rPr>
        <w:t xml:space="preserve"> PRESENT KNOWLEDGE AND EXPERIENCE. HOWEVER, </w:t>
      </w:r>
      <w:r w:rsidR="0084042F">
        <w:rPr>
          <w:caps/>
        </w:rPr>
        <w:t>Sika Corporation</w:t>
      </w:r>
      <w:r w:rsidRPr="002978E2">
        <w:rPr>
          <w:caps/>
        </w:rPr>
        <w:t xml:space="preserve"> ASSUMES NO LIABILITY FOR PROVIDING SUCH INFORMATION AND ADVICE INCLUDING THE EXTENT TO WHICH SUCH INFORMATION AND ADVICE MAY RELATE TO EXISTING THIRD-PARTY INTELLECTUAL PROPERTY RIGHTS, ESPECIALLY PATENT RIGHTS. IN PARTICULAR, </w:t>
      </w:r>
      <w:r w:rsidR="0084042F">
        <w:rPr>
          <w:caps/>
        </w:rPr>
        <w:t>Sika Corporation</w:t>
      </w:r>
      <w:r w:rsidRPr="002978E2">
        <w:rPr>
          <w:caps/>
        </w:rPr>
        <w:t xml:space="preserve"> DISCLAIMS ALL </w:t>
      </w:r>
      <w:r w:rsidRPr="002978E2">
        <w:rPr>
          <w:caps/>
        </w:rPr>
        <w:lastRenderedPageBreak/>
        <w:t xml:space="preserve">CONDITIONS AND WARRANTIES, WHETHER EXPRESS OR IMPLIED, INCLUDING THE IMPLIED WARRANTIES OF FITNESS FOR A PARTICULAR PURPOSE OR MERCHANTABILITY. </w:t>
      </w:r>
      <w:r w:rsidR="0084042F">
        <w:rPr>
          <w:caps/>
        </w:rPr>
        <w:t>Sika Corporation</w:t>
      </w:r>
      <w:r w:rsidRPr="002978E2">
        <w:rPr>
          <w:caps/>
        </w:rPr>
        <w:t xml:space="preserve"> SHALL NOT BE RESPONSIBLE FOR CONSEQUENTIAL, INDIRECT OR INCIDENTAL DAMAGES (INCLUDING LOSS OF PROFITS) OF ANY KIND. </w:t>
      </w:r>
      <w:r w:rsidR="0084042F">
        <w:rPr>
          <w:caps/>
        </w:rPr>
        <w:t>Sika Corporation</w:t>
      </w:r>
      <w:r w:rsidRPr="002978E2">
        <w:rPr>
          <w:caps/>
        </w:rPr>
        <w:t xml:space="preserve"> RESERVES THE RIGHT TO MAKE CHANGES ACCORDING TO TECHNoLOGY PROGRESS OR FUrTHER DEVELOPMENTS. IT IS THE CUSTOMERS RESPONSIBILITY AND OBLIGATION TO CAREFULLY INSPECT AND TEST ANY INCOMING GOODS. PERForMANCE OF THE PRODUCT(S) DESCRIBED HEREIN SHOULD BE VERIFIED BY TESTING AND CARRIED OUT ONLY BY QUALIFIED EXPERTS. IT IS THE SOLE RESPONSIBILITY OF THE CUSTOMER TO CARRY OUT AND ARRANGE FOR ANY SUCH TESTING. REFERENCE TO TRADE NAMES USED BY OTHER COMPANIES IS NEITHER A RECOMMENDATION, NOR AN ENDORSeMENT OF ANY PRODUCT AND DOES NOT IMPLY THAT SIMILAR PRODUCT COULD OR COULD NOT BE USED.</w:t>
      </w:r>
    </w:p>
    <w:p w14:paraId="13714F4C" w14:textId="77777777" w:rsidR="008C3010" w:rsidRPr="008C4AD1" w:rsidRDefault="008C3010" w:rsidP="008C3010">
      <w:pPr>
        <w:widowControl w:val="0"/>
        <w:tabs>
          <w:tab w:val="left" w:pos="2160"/>
        </w:tabs>
        <w:ind w:left="720" w:hanging="720"/>
        <w:jc w:val="both"/>
        <w:rPr>
          <w:rFonts w:cs="Arial"/>
        </w:rPr>
      </w:pPr>
    </w:p>
    <w:p w14:paraId="7CFBD732" w14:textId="77777777" w:rsidR="008C3010" w:rsidRPr="00F020E0" w:rsidRDefault="008C3010" w:rsidP="008C3010">
      <w:pPr>
        <w:pStyle w:val="EOS"/>
      </w:pPr>
    </w:p>
    <w:p w14:paraId="03B55A11" w14:textId="77777777" w:rsidR="00821D0A" w:rsidRPr="008C3010" w:rsidRDefault="00821D0A" w:rsidP="008C3010"/>
    <w:sectPr w:rsidR="00821D0A" w:rsidRPr="008C3010" w:rsidSect="005021B8">
      <w:headerReference w:type="default" r:id="rId14"/>
      <w:footerReference w:type="default" r:id="rId15"/>
      <w:headerReference w:type="first" r:id="rId16"/>
      <w:footerReference w:type="first" r:id="rId17"/>
      <w:type w:val="continuous"/>
      <w:pgSz w:w="12240" w:h="15840" w:code="1"/>
      <w:pgMar w:top="1440" w:right="1008" w:bottom="1440" w:left="1008" w:header="0" w:footer="720" w:gutter="432"/>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A9A409" w14:textId="77777777" w:rsidR="004862C7" w:rsidRDefault="004862C7">
      <w:r>
        <w:separator/>
      </w:r>
    </w:p>
    <w:p w14:paraId="0906CFCE" w14:textId="77777777" w:rsidR="004862C7" w:rsidRDefault="004862C7"/>
    <w:p w14:paraId="655EBFD7" w14:textId="77777777" w:rsidR="004862C7" w:rsidRDefault="004862C7" w:rsidP="00484277"/>
    <w:p w14:paraId="7EF2892C" w14:textId="77777777" w:rsidR="004862C7" w:rsidRDefault="004862C7"/>
    <w:p w14:paraId="398556AB" w14:textId="77777777" w:rsidR="004862C7" w:rsidRDefault="004862C7"/>
    <w:p w14:paraId="4B5AB75C" w14:textId="77777777" w:rsidR="004862C7" w:rsidRDefault="004862C7" w:rsidP="00305E74"/>
    <w:p w14:paraId="72392B12" w14:textId="77777777" w:rsidR="004862C7" w:rsidRDefault="004862C7" w:rsidP="00305E74"/>
  </w:endnote>
  <w:endnote w:type="continuationSeparator" w:id="0">
    <w:p w14:paraId="3C0A81DC" w14:textId="77777777" w:rsidR="004862C7" w:rsidRDefault="004862C7">
      <w:r>
        <w:continuationSeparator/>
      </w:r>
    </w:p>
    <w:p w14:paraId="7A249D73" w14:textId="77777777" w:rsidR="004862C7" w:rsidRDefault="004862C7"/>
    <w:p w14:paraId="69B93E62" w14:textId="77777777" w:rsidR="004862C7" w:rsidRDefault="004862C7" w:rsidP="00484277"/>
    <w:p w14:paraId="029B2E51" w14:textId="77777777" w:rsidR="004862C7" w:rsidRDefault="004862C7"/>
    <w:p w14:paraId="164C7E71" w14:textId="77777777" w:rsidR="004862C7" w:rsidRDefault="004862C7"/>
    <w:p w14:paraId="0F9B848E" w14:textId="77777777" w:rsidR="004862C7" w:rsidRDefault="004862C7" w:rsidP="00305E74"/>
    <w:p w14:paraId="5C38FB59" w14:textId="77777777" w:rsidR="004862C7" w:rsidRDefault="004862C7" w:rsidP="00305E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Klavika-Light">
    <w:altName w:val="Calibri"/>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088DC" w14:textId="7F0948E4" w:rsidR="005D7720" w:rsidRDefault="0084042F" w:rsidP="005D7720">
    <w:pPr>
      <w:pStyle w:val="basfFuzeile"/>
    </w:pPr>
    <w:r>
      <w:t>Sika Corporation</w:t>
    </w:r>
    <w:r w:rsidR="005D7720">
      <w:t xml:space="preserve"> </w:t>
    </w:r>
    <w:r w:rsidR="005D7720">
      <w:tab/>
    </w:r>
    <w:r w:rsidR="005D7720">
      <w:tab/>
    </w:r>
    <w:r w:rsidR="005D7720">
      <w:tab/>
    </w:r>
    <w:r w:rsidR="005D7720">
      <w:tab/>
    </w:r>
    <w:r w:rsidR="005D7720">
      <w:tab/>
    </w:r>
    <w:r w:rsidR="005D7720">
      <w:tab/>
    </w:r>
    <w:r w:rsidR="005D7720">
      <w:tab/>
    </w:r>
    <w:r w:rsidR="005D7720">
      <w:tab/>
    </w:r>
    <w:r w:rsidR="005D7720">
      <w:tab/>
    </w:r>
    <w:r w:rsidR="009F7C2D">
      <w:t>Sept</w:t>
    </w:r>
    <w:r w:rsidR="001904A8">
      <w:t xml:space="preserve"> 2024</w:t>
    </w:r>
  </w:p>
  <w:p w14:paraId="752F3663" w14:textId="0AB27618" w:rsidR="005D7720" w:rsidRDefault="00A50A40" w:rsidP="005D7720">
    <w:pPr>
      <w:pStyle w:val="basfFuzeile"/>
    </w:pPr>
    <w:r w:rsidRPr="00A50A40">
      <w:t xml:space="preserve">Sikafloor® </w:t>
    </w:r>
    <w:r w:rsidR="001F7C11">
      <w:t>Pronto</w:t>
    </w:r>
    <w:r w:rsidR="00222160">
      <w:t xml:space="preserve"> </w:t>
    </w:r>
    <w:r w:rsidR="001904A8">
      <w:t>RB-</w:t>
    </w:r>
    <w:r w:rsidR="00007A5B">
      <w:t>18</w:t>
    </w:r>
    <w:r w:rsidR="009F7C2D">
      <w:t>2</w:t>
    </w:r>
    <w:r w:rsidR="00007A5B">
      <w:t>3</w:t>
    </w:r>
    <w:r w:rsidR="001F7C11">
      <w:t xml:space="preserve"> </w:t>
    </w:r>
    <w:r w:rsidR="00F5221F">
      <w:t>CQ</w:t>
    </w:r>
    <w:r w:rsidR="005D7720">
      <w:tab/>
    </w:r>
    <w:r w:rsidR="005D7720">
      <w:tab/>
    </w:r>
    <w:r w:rsidR="005D7720">
      <w:tab/>
    </w:r>
    <w:r w:rsidR="005D7720">
      <w:tab/>
    </w:r>
    <w:r w:rsidR="005D7720">
      <w:tab/>
    </w:r>
    <w:r w:rsidR="005D7720">
      <w:tab/>
    </w:r>
    <w:r w:rsidR="005D7720">
      <w:tab/>
    </w:r>
    <w:r w:rsidR="005D7720">
      <w:tab/>
    </w:r>
    <w:r w:rsidR="005D7720">
      <w:tab/>
      <w:t>0</w:t>
    </w:r>
    <w:r w:rsidR="00020943">
      <w:t>9</w:t>
    </w:r>
    <w:r w:rsidR="005D7720">
      <w:t xml:space="preserve"> </w:t>
    </w:r>
    <w:r w:rsidR="00020943">
      <w:t>67</w:t>
    </w:r>
    <w:r w:rsidR="005D7720">
      <w:t xml:space="preserve"> </w:t>
    </w:r>
    <w:r w:rsidR="00020943">
      <w:t>26</w:t>
    </w:r>
    <w:r w:rsidR="005D7720">
      <w:t xml:space="preserve"> – Page </w:t>
    </w:r>
    <w:r w:rsidR="005D7720">
      <w:fldChar w:fldCharType="begin"/>
    </w:r>
    <w:r w:rsidR="005D7720">
      <w:instrText xml:space="preserve"> PAGE   \* MERGEFORMAT </w:instrText>
    </w:r>
    <w:r w:rsidR="005D7720">
      <w:fldChar w:fldCharType="separate"/>
    </w:r>
    <w:r w:rsidR="005D7720">
      <w:t>1</w:t>
    </w:r>
    <w:r w:rsidR="005D7720">
      <w:rPr>
        <w:noProof/>
      </w:rPr>
      <w:fldChar w:fldCharType="end"/>
    </w:r>
  </w:p>
  <w:p w14:paraId="7F4D9106" w14:textId="77777777" w:rsidR="00427DF5" w:rsidRPr="005D7720" w:rsidRDefault="00427DF5" w:rsidP="005D7720">
    <w:pPr>
      <w:pStyle w:val="Footer"/>
    </w:pPr>
  </w:p>
  <w:p w14:paraId="33A3765B" w14:textId="77777777" w:rsidR="009915D6" w:rsidRDefault="009915D6"/>
  <w:p w14:paraId="40AD57A6" w14:textId="77777777" w:rsidR="00505F4C" w:rsidRDefault="00505F4C"/>
  <w:p w14:paraId="3B24BB40" w14:textId="77777777" w:rsidR="00505F4C" w:rsidRDefault="00505F4C" w:rsidP="00305E74"/>
  <w:p w14:paraId="46CB8DDB" w14:textId="77777777" w:rsidR="00505F4C" w:rsidRDefault="00505F4C" w:rsidP="00305E7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83A48" w14:textId="787C85A7" w:rsidR="00821D0A" w:rsidRDefault="0084042F" w:rsidP="00821D0A">
    <w:pPr>
      <w:pStyle w:val="basfFuzeile"/>
    </w:pPr>
    <w:r>
      <w:t>Sika Corporation</w:t>
    </w:r>
    <w:r w:rsidR="00821D0A">
      <w:t xml:space="preserve"> </w:t>
    </w:r>
    <w:r w:rsidR="00821D0A">
      <w:tab/>
    </w:r>
    <w:r w:rsidR="00821D0A">
      <w:tab/>
    </w:r>
    <w:r w:rsidR="00821D0A">
      <w:tab/>
    </w:r>
    <w:r w:rsidR="00821D0A">
      <w:tab/>
    </w:r>
    <w:r w:rsidR="00821D0A">
      <w:tab/>
    </w:r>
    <w:r w:rsidR="00821D0A">
      <w:tab/>
    </w:r>
    <w:r w:rsidR="00821D0A">
      <w:tab/>
    </w:r>
    <w:r w:rsidR="00821D0A">
      <w:tab/>
    </w:r>
    <w:r w:rsidR="0051770C">
      <w:tab/>
    </w:r>
    <w:r w:rsidR="006E6E18">
      <w:t>September</w:t>
    </w:r>
    <w:r w:rsidR="00821D0A">
      <w:t xml:space="preserve"> 202</w:t>
    </w:r>
    <w:r w:rsidR="006E6E18">
      <w:t>4</w:t>
    </w:r>
    <w:r w:rsidR="00821D0A">
      <w:t xml:space="preserve"> </w:t>
    </w:r>
  </w:p>
  <w:p w14:paraId="1200CEBA" w14:textId="3766470D" w:rsidR="00821D0A" w:rsidRDefault="001F7C11" w:rsidP="00821D0A">
    <w:pPr>
      <w:pStyle w:val="basfFuzeile"/>
    </w:pPr>
    <w:r>
      <w:t>Sikafloor Pronto</w:t>
    </w:r>
    <w:r w:rsidR="00020943">
      <w:t xml:space="preserve"> </w:t>
    </w:r>
    <w:r w:rsidR="001904A8">
      <w:t>RB-</w:t>
    </w:r>
    <w:r w:rsidR="00945517">
      <w:t>1823</w:t>
    </w:r>
    <w:r>
      <w:t xml:space="preserve"> </w:t>
    </w:r>
    <w:r w:rsidR="00F5221F">
      <w:t>CQ</w:t>
    </w:r>
    <w:r w:rsidR="0051770C">
      <w:tab/>
    </w:r>
    <w:r w:rsidR="0051770C">
      <w:tab/>
    </w:r>
    <w:r w:rsidR="0051770C">
      <w:tab/>
    </w:r>
    <w:r w:rsidR="0051770C">
      <w:tab/>
    </w:r>
    <w:r w:rsidR="0051770C">
      <w:tab/>
    </w:r>
    <w:r w:rsidR="0051770C">
      <w:tab/>
    </w:r>
    <w:r w:rsidR="0051770C">
      <w:tab/>
    </w:r>
    <w:r w:rsidR="0051770C">
      <w:tab/>
    </w:r>
    <w:r w:rsidR="0051770C">
      <w:tab/>
      <w:t>0</w:t>
    </w:r>
    <w:r w:rsidR="00110926">
      <w:t>9</w:t>
    </w:r>
    <w:r w:rsidR="0051770C">
      <w:t xml:space="preserve"> </w:t>
    </w:r>
    <w:r w:rsidR="00110926">
      <w:t>67</w:t>
    </w:r>
    <w:r w:rsidR="0051770C">
      <w:t xml:space="preserve"> </w:t>
    </w:r>
    <w:r w:rsidR="00110926">
      <w:t>26</w:t>
    </w:r>
    <w:r w:rsidR="0051770C">
      <w:t xml:space="preserve"> – </w:t>
    </w:r>
    <w:r w:rsidR="00EB1FE9">
      <w:t>Page</w:t>
    </w:r>
    <w:r w:rsidR="0051770C">
      <w:t xml:space="preserve"> </w:t>
    </w:r>
    <w:r w:rsidR="00EB1FE9">
      <w:fldChar w:fldCharType="begin"/>
    </w:r>
    <w:r w:rsidR="00EB1FE9">
      <w:instrText xml:space="preserve"> PAGE   \* MERGEFORMAT </w:instrText>
    </w:r>
    <w:r w:rsidR="00EB1FE9">
      <w:fldChar w:fldCharType="separate"/>
    </w:r>
    <w:r w:rsidR="00EB1FE9">
      <w:rPr>
        <w:noProof/>
      </w:rPr>
      <w:t>1</w:t>
    </w:r>
    <w:r w:rsidR="00EB1FE9">
      <w:rPr>
        <w:noProof/>
      </w:rPr>
      <w:fldChar w:fldCharType="end"/>
    </w:r>
  </w:p>
  <w:p w14:paraId="1E5515F8" w14:textId="77777777" w:rsidR="009915D6" w:rsidRDefault="009915D6"/>
  <w:p w14:paraId="79B03E5E" w14:textId="77777777" w:rsidR="00505F4C" w:rsidRDefault="00505F4C"/>
  <w:p w14:paraId="16CDA75D" w14:textId="77777777" w:rsidR="00505F4C" w:rsidRDefault="00505F4C" w:rsidP="00305E74"/>
  <w:p w14:paraId="7C2E9246" w14:textId="77777777" w:rsidR="00505F4C" w:rsidRDefault="00505F4C" w:rsidP="00305E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C22E6E" w14:textId="77777777" w:rsidR="004862C7" w:rsidRDefault="004862C7">
      <w:r>
        <w:separator/>
      </w:r>
    </w:p>
    <w:p w14:paraId="697BFAB7" w14:textId="77777777" w:rsidR="004862C7" w:rsidRDefault="004862C7"/>
    <w:p w14:paraId="544E26A1" w14:textId="77777777" w:rsidR="004862C7" w:rsidRDefault="004862C7" w:rsidP="00484277"/>
    <w:p w14:paraId="552CDAC2" w14:textId="77777777" w:rsidR="004862C7" w:rsidRDefault="004862C7"/>
    <w:p w14:paraId="34D13060" w14:textId="77777777" w:rsidR="004862C7" w:rsidRDefault="004862C7"/>
    <w:p w14:paraId="58399BEE" w14:textId="77777777" w:rsidR="004862C7" w:rsidRDefault="004862C7" w:rsidP="00305E74"/>
    <w:p w14:paraId="351FD71F" w14:textId="77777777" w:rsidR="004862C7" w:rsidRDefault="004862C7" w:rsidP="00305E74"/>
  </w:footnote>
  <w:footnote w:type="continuationSeparator" w:id="0">
    <w:p w14:paraId="2A4B65C2" w14:textId="77777777" w:rsidR="004862C7" w:rsidRDefault="004862C7">
      <w:r>
        <w:continuationSeparator/>
      </w:r>
    </w:p>
    <w:p w14:paraId="298B7E72" w14:textId="77777777" w:rsidR="004862C7" w:rsidRDefault="004862C7"/>
    <w:p w14:paraId="677EB361" w14:textId="77777777" w:rsidR="004862C7" w:rsidRDefault="004862C7" w:rsidP="00484277"/>
    <w:p w14:paraId="02B47386" w14:textId="77777777" w:rsidR="004862C7" w:rsidRDefault="004862C7"/>
    <w:p w14:paraId="5FC082A4" w14:textId="77777777" w:rsidR="004862C7" w:rsidRDefault="004862C7"/>
    <w:p w14:paraId="7760B8CD" w14:textId="77777777" w:rsidR="004862C7" w:rsidRDefault="004862C7" w:rsidP="00305E74"/>
    <w:p w14:paraId="549E7E8B" w14:textId="77777777" w:rsidR="004862C7" w:rsidRDefault="004862C7" w:rsidP="00305E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B1075" w14:textId="77777777" w:rsidR="00427DF5" w:rsidRDefault="00427DF5">
    <w:pPr>
      <w:pStyle w:val="Header"/>
      <w:tabs>
        <w:tab w:val="clear" w:pos="4320"/>
        <w:tab w:val="clear" w:pos="8640"/>
      </w:tabs>
    </w:pPr>
  </w:p>
  <w:p w14:paraId="127322B0" w14:textId="77777777" w:rsidR="00427DF5" w:rsidRDefault="00427DF5"/>
  <w:p w14:paraId="660666AB" w14:textId="77777777" w:rsidR="00427DF5" w:rsidRDefault="00427DF5" w:rsidP="00484277"/>
  <w:p w14:paraId="11603B18" w14:textId="77777777" w:rsidR="009915D6" w:rsidRDefault="009915D6"/>
  <w:p w14:paraId="44366EDF" w14:textId="77777777" w:rsidR="00505F4C" w:rsidRDefault="00505F4C"/>
  <w:p w14:paraId="4023BCB1" w14:textId="77777777" w:rsidR="00505F4C" w:rsidRDefault="00505F4C" w:rsidP="00305E74"/>
  <w:p w14:paraId="7AC60823" w14:textId="77777777" w:rsidR="00505F4C" w:rsidRDefault="00505F4C" w:rsidP="00305E7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049B2" w14:textId="6420C36A" w:rsidR="005A48C2" w:rsidRDefault="005A48C2">
    <w:pPr>
      <w:pStyle w:val="Header"/>
    </w:pPr>
  </w:p>
  <w:p w14:paraId="77E5244D" w14:textId="77777777" w:rsidR="004C5645" w:rsidRDefault="004C5645">
    <w:pPr>
      <w:pStyle w:val="Header"/>
    </w:pPr>
  </w:p>
  <w:p w14:paraId="22C79DCF" w14:textId="68CC2947" w:rsidR="009915D6" w:rsidRDefault="004C5645" w:rsidP="004C5645">
    <w:pPr>
      <w:ind w:left="6480" w:firstLine="720"/>
    </w:pPr>
    <w:r>
      <w:rPr>
        <w:noProof/>
      </w:rPr>
      <w:drawing>
        <wp:inline distT="0" distB="0" distL="0" distR="0" wp14:anchorId="7B5872D0" wp14:editId="0224C105">
          <wp:extent cx="1468755" cy="514350"/>
          <wp:effectExtent l="0" t="0" r="0" b="0"/>
          <wp:docPr id="296" name="Picture 296" descr="A red triangle with text&#10;&#10;Description automatically generated"/>
          <wp:cNvGraphicFramePr/>
          <a:graphic xmlns:a="http://schemas.openxmlformats.org/drawingml/2006/main">
            <a:graphicData uri="http://schemas.openxmlformats.org/drawingml/2006/picture">
              <pic:pic xmlns:pic="http://schemas.openxmlformats.org/drawingml/2006/picture">
                <pic:nvPicPr>
                  <pic:cNvPr id="296" name="Picture 296" descr="A red triangle with text&#10;&#10;Description automatically generated"/>
                  <pic:cNvPicPr/>
                </pic:nvPicPr>
                <pic:blipFill>
                  <a:blip r:embed="rId1"/>
                  <a:stretch>
                    <a:fillRect/>
                  </a:stretch>
                </pic:blipFill>
                <pic:spPr>
                  <a:xfrm>
                    <a:off x="0" y="0"/>
                    <a:ext cx="1468755" cy="514350"/>
                  </a:xfrm>
                  <a:prstGeom prst="rect">
                    <a:avLst/>
                  </a:prstGeom>
                </pic:spPr>
              </pic:pic>
            </a:graphicData>
          </a:graphic>
        </wp:inline>
      </w:drawing>
    </w:r>
  </w:p>
  <w:p w14:paraId="2EB520EA" w14:textId="77777777" w:rsidR="00505F4C" w:rsidRDefault="00505F4C" w:rsidP="00305E74"/>
  <w:p w14:paraId="20EA6BFE" w14:textId="77777777" w:rsidR="00505F4C" w:rsidRDefault="00505F4C" w:rsidP="00305E7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B7E096E4"/>
    <w:lvl w:ilvl="0">
      <w:start w:val="1"/>
      <w:numFmt w:val="decimal"/>
      <w:pStyle w:val="DBS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DBSART"/>
      <w:lvlText w:val="%1.%4"/>
      <w:lvlJc w:val="left"/>
      <w:pPr>
        <w:tabs>
          <w:tab w:val="left" w:pos="864"/>
        </w:tabs>
        <w:ind w:left="864" w:hanging="864"/>
      </w:pPr>
    </w:lvl>
    <w:lvl w:ilvl="4">
      <w:start w:val="1"/>
      <w:numFmt w:val="upperLetter"/>
      <w:pStyle w:val="DBSPR1"/>
      <w:lvlText w:val="%5."/>
      <w:lvlJc w:val="left"/>
      <w:pPr>
        <w:tabs>
          <w:tab w:val="left" w:pos="936"/>
        </w:tabs>
        <w:ind w:left="936" w:hanging="576"/>
      </w:pPr>
    </w:lvl>
    <w:lvl w:ilvl="5">
      <w:start w:val="1"/>
      <w:numFmt w:val="decimal"/>
      <w:pStyle w:val="DBSPR2"/>
      <w:lvlText w:val="%6."/>
      <w:lvlJc w:val="left"/>
      <w:pPr>
        <w:tabs>
          <w:tab w:val="left" w:pos="1440"/>
        </w:tabs>
        <w:ind w:left="1440" w:hanging="576"/>
      </w:pPr>
    </w:lvl>
    <w:lvl w:ilvl="6">
      <w:start w:val="1"/>
      <w:numFmt w:val="lowerLetter"/>
      <w:pStyle w:val="DBSPR3"/>
      <w:lvlText w:val="%7."/>
      <w:lvlJc w:val="left"/>
      <w:pPr>
        <w:tabs>
          <w:tab w:val="left" w:pos="2016"/>
        </w:tabs>
        <w:ind w:left="2016" w:hanging="576"/>
      </w:pPr>
    </w:lvl>
    <w:lvl w:ilvl="7">
      <w:start w:val="1"/>
      <w:numFmt w:val="decimal"/>
      <w:pStyle w:val="DBSPR4"/>
      <w:lvlText w:val="%8)"/>
      <w:lvlJc w:val="left"/>
      <w:pPr>
        <w:tabs>
          <w:tab w:val="left" w:pos="2592"/>
        </w:tabs>
        <w:ind w:left="2592" w:hanging="576"/>
      </w:pPr>
    </w:lvl>
    <w:lvl w:ilvl="8">
      <w:start w:val="1"/>
      <w:numFmt w:val="lowerLetter"/>
      <w:pStyle w:val="DBSPR5"/>
      <w:lvlText w:val="%9)"/>
      <w:lvlJc w:val="left"/>
      <w:pPr>
        <w:tabs>
          <w:tab w:val="left" w:pos="3168"/>
        </w:tabs>
        <w:ind w:left="3168" w:hanging="576"/>
      </w:pPr>
    </w:lvl>
  </w:abstractNum>
  <w:abstractNum w:abstractNumId="1" w15:restartNumberingAfterBreak="0">
    <w:nsid w:val="0FC539E7"/>
    <w:multiLevelType w:val="hybridMultilevel"/>
    <w:tmpl w:val="34A651A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0F7031"/>
    <w:multiLevelType w:val="singleLevel"/>
    <w:tmpl w:val="8EEC84E0"/>
    <w:lvl w:ilvl="0">
      <w:start w:val="3"/>
      <w:numFmt w:val="decimal"/>
      <w:lvlText w:val="%1."/>
      <w:lvlJc w:val="left"/>
      <w:pPr>
        <w:tabs>
          <w:tab w:val="num" w:pos="1350"/>
        </w:tabs>
        <w:ind w:left="1350" w:hanging="360"/>
      </w:pPr>
      <w:rPr>
        <w:rFonts w:hint="default"/>
      </w:rPr>
    </w:lvl>
  </w:abstractNum>
  <w:abstractNum w:abstractNumId="3" w15:restartNumberingAfterBreak="0">
    <w:nsid w:val="20947E5B"/>
    <w:multiLevelType w:val="hybridMultilevel"/>
    <w:tmpl w:val="7100AC02"/>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4" w15:restartNumberingAfterBreak="0">
    <w:nsid w:val="285F07BD"/>
    <w:multiLevelType w:val="multilevel"/>
    <w:tmpl w:val="09C894CE"/>
    <w:lvl w:ilvl="0">
      <w:start w:val="1"/>
      <w:numFmt w:val="upperLetter"/>
      <w:lvlText w:val="%1."/>
      <w:lvlJc w:val="left"/>
      <w:pPr>
        <w:tabs>
          <w:tab w:val="num" w:pos="907"/>
        </w:tabs>
        <w:ind w:left="907" w:hanging="360"/>
      </w:pPr>
      <w:rPr>
        <w:rFonts w:hint="default"/>
      </w:rPr>
    </w:lvl>
    <w:lvl w:ilvl="1">
      <w:start w:val="1"/>
      <w:numFmt w:val="lowerLetter"/>
      <w:lvlText w:val="%2."/>
      <w:lvlJc w:val="left"/>
      <w:pPr>
        <w:tabs>
          <w:tab w:val="num" w:pos="1598"/>
        </w:tabs>
        <w:ind w:left="1598" w:hanging="360"/>
      </w:pPr>
      <w:rPr>
        <w:rFonts w:hint="default"/>
      </w:rPr>
    </w:lvl>
    <w:lvl w:ilvl="2">
      <w:start w:val="1"/>
      <w:numFmt w:val="lowerRoman"/>
      <w:lvlText w:val="%3."/>
      <w:lvlJc w:val="right"/>
      <w:pPr>
        <w:tabs>
          <w:tab w:val="num" w:pos="2318"/>
        </w:tabs>
        <w:ind w:left="2318" w:hanging="180"/>
      </w:pPr>
      <w:rPr>
        <w:rFonts w:hint="default"/>
      </w:rPr>
    </w:lvl>
    <w:lvl w:ilvl="3">
      <w:start w:val="1"/>
      <w:numFmt w:val="decimal"/>
      <w:lvlText w:val="%4."/>
      <w:lvlJc w:val="left"/>
      <w:pPr>
        <w:tabs>
          <w:tab w:val="num" w:pos="3038"/>
        </w:tabs>
        <w:ind w:left="3038" w:hanging="360"/>
      </w:pPr>
      <w:rPr>
        <w:rFonts w:hint="default"/>
      </w:rPr>
    </w:lvl>
    <w:lvl w:ilvl="4">
      <w:start w:val="1"/>
      <w:numFmt w:val="lowerLetter"/>
      <w:lvlText w:val="%5."/>
      <w:lvlJc w:val="left"/>
      <w:pPr>
        <w:tabs>
          <w:tab w:val="num" w:pos="3758"/>
        </w:tabs>
        <w:ind w:left="3758" w:hanging="360"/>
      </w:pPr>
      <w:rPr>
        <w:rFonts w:hint="default"/>
      </w:rPr>
    </w:lvl>
    <w:lvl w:ilvl="5">
      <w:start w:val="1"/>
      <w:numFmt w:val="lowerRoman"/>
      <w:lvlText w:val="%6."/>
      <w:lvlJc w:val="right"/>
      <w:pPr>
        <w:tabs>
          <w:tab w:val="num" w:pos="4478"/>
        </w:tabs>
        <w:ind w:left="4478" w:hanging="180"/>
      </w:pPr>
      <w:rPr>
        <w:rFonts w:hint="default"/>
      </w:rPr>
    </w:lvl>
    <w:lvl w:ilvl="6">
      <w:start w:val="1"/>
      <w:numFmt w:val="decimal"/>
      <w:lvlText w:val="%7."/>
      <w:lvlJc w:val="left"/>
      <w:pPr>
        <w:tabs>
          <w:tab w:val="num" w:pos="5198"/>
        </w:tabs>
        <w:ind w:left="5198" w:hanging="360"/>
      </w:pPr>
      <w:rPr>
        <w:rFonts w:hint="default"/>
      </w:rPr>
    </w:lvl>
    <w:lvl w:ilvl="7">
      <w:start w:val="1"/>
      <w:numFmt w:val="lowerLetter"/>
      <w:lvlText w:val="%8."/>
      <w:lvlJc w:val="left"/>
      <w:pPr>
        <w:tabs>
          <w:tab w:val="num" w:pos="5918"/>
        </w:tabs>
        <w:ind w:left="5918" w:hanging="360"/>
      </w:pPr>
      <w:rPr>
        <w:rFonts w:hint="default"/>
      </w:rPr>
    </w:lvl>
    <w:lvl w:ilvl="8">
      <w:start w:val="1"/>
      <w:numFmt w:val="lowerRoman"/>
      <w:lvlText w:val="%9."/>
      <w:lvlJc w:val="right"/>
      <w:pPr>
        <w:tabs>
          <w:tab w:val="num" w:pos="6638"/>
        </w:tabs>
        <w:ind w:left="6638" w:hanging="180"/>
      </w:pPr>
      <w:rPr>
        <w:rFonts w:hint="default"/>
      </w:rPr>
    </w:lvl>
  </w:abstractNum>
  <w:abstractNum w:abstractNumId="5" w15:restartNumberingAfterBreak="0">
    <w:nsid w:val="32DD7602"/>
    <w:multiLevelType w:val="hybridMultilevel"/>
    <w:tmpl w:val="F7B8F1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AE3922"/>
    <w:multiLevelType w:val="multilevel"/>
    <w:tmpl w:val="F68626F8"/>
    <w:lvl w:ilvl="0">
      <w:start w:val="2"/>
      <w:numFmt w:val="upperLetter"/>
      <w:lvlText w:val="%1."/>
      <w:lvlJc w:val="left"/>
      <w:pPr>
        <w:tabs>
          <w:tab w:val="num" w:pos="907"/>
        </w:tabs>
        <w:ind w:left="907" w:hanging="360"/>
      </w:pPr>
      <w:rPr>
        <w:rFonts w:hint="default"/>
      </w:rPr>
    </w:lvl>
    <w:lvl w:ilvl="1" w:tentative="1">
      <w:start w:val="1"/>
      <w:numFmt w:val="lowerLetter"/>
      <w:lvlText w:val="%2."/>
      <w:lvlJc w:val="left"/>
      <w:pPr>
        <w:tabs>
          <w:tab w:val="num" w:pos="1598"/>
        </w:tabs>
        <w:ind w:left="1598" w:hanging="360"/>
      </w:pPr>
    </w:lvl>
    <w:lvl w:ilvl="2" w:tentative="1">
      <w:start w:val="1"/>
      <w:numFmt w:val="lowerRoman"/>
      <w:lvlText w:val="%3."/>
      <w:lvlJc w:val="right"/>
      <w:pPr>
        <w:tabs>
          <w:tab w:val="num" w:pos="2318"/>
        </w:tabs>
        <w:ind w:left="2318" w:hanging="180"/>
      </w:pPr>
    </w:lvl>
    <w:lvl w:ilvl="3" w:tentative="1">
      <w:start w:val="1"/>
      <w:numFmt w:val="decimal"/>
      <w:lvlText w:val="%4."/>
      <w:lvlJc w:val="left"/>
      <w:pPr>
        <w:tabs>
          <w:tab w:val="num" w:pos="3038"/>
        </w:tabs>
        <w:ind w:left="3038" w:hanging="360"/>
      </w:pPr>
    </w:lvl>
    <w:lvl w:ilvl="4" w:tentative="1">
      <w:start w:val="1"/>
      <w:numFmt w:val="lowerLetter"/>
      <w:lvlText w:val="%5."/>
      <w:lvlJc w:val="left"/>
      <w:pPr>
        <w:tabs>
          <w:tab w:val="num" w:pos="3758"/>
        </w:tabs>
        <w:ind w:left="3758" w:hanging="360"/>
      </w:pPr>
    </w:lvl>
    <w:lvl w:ilvl="5" w:tentative="1">
      <w:start w:val="1"/>
      <w:numFmt w:val="lowerRoman"/>
      <w:lvlText w:val="%6."/>
      <w:lvlJc w:val="right"/>
      <w:pPr>
        <w:tabs>
          <w:tab w:val="num" w:pos="4478"/>
        </w:tabs>
        <w:ind w:left="4478" w:hanging="180"/>
      </w:pPr>
    </w:lvl>
    <w:lvl w:ilvl="6" w:tentative="1">
      <w:start w:val="1"/>
      <w:numFmt w:val="decimal"/>
      <w:lvlText w:val="%7."/>
      <w:lvlJc w:val="left"/>
      <w:pPr>
        <w:tabs>
          <w:tab w:val="num" w:pos="5198"/>
        </w:tabs>
        <w:ind w:left="5198" w:hanging="360"/>
      </w:pPr>
    </w:lvl>
    <w:lvl w:ilvl="7" w:tentative="1">
      <w:start w:val="1"/>
      <w:numFmt w:val="lowerLetter"/>
      <w:lvlText w:val="%8."/>
      <w:lvlJc w:val="left"/>
      <w:pPr>
        <w:tabs>
          <w:tab w:val="num" w:pos="5918"/>
        </w:tabs>
        <w:ind w:left="5918" w:hanging="360"/>
      </w:pPr>
    </w:lvl>
    <w:lvl w:ilvl="8" w:tentative="1">
      <w:start w:val="1"/>
      <w:numFmt w:val="lowerRoman"/>
      <w:lvlText w:val="%9."/>
      <w:lvlJc w:val="right"/>
      <w:pPr>
        <w:tabs>
          <w:tab w:val="num" w:pos="6638"/>
        </w:tabs>
        <w:ind w:left="6638" w:hanging="180"/>
      </w:pPr>
    </w:lvl>
  </w:abstractNum>
  <w:abstractNum w:abstractNumId="7" w15:restartNumberingAfterBreak="0">
    <w:nsid w:val="45160F6E"/>
    <w:multiLevelType w:val="hybridMultilevel"/>
    <w:tmpl w:val="688056C2"/>
    <w:lvl w:ilvl="0" w:tplc="73E812B0">
      <w:start w:val="1"/>
      <w:numFmt w:val="upp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8" w15:restartNumberingAfterBreak="0">
    <w:nsid w:val="485F38CE"/>
    <w:multiLevelType w:val="singleLevel"/>
    <w:tmpl w:val="050E5EA2"/>
    <w:lvl w:ilvl="0">
      <w:start w:val="3"/>
      <w:numFmt w:val="upperLetter"/>
      <w:lvlText w:val="%1."/>
      <w:lvlJc w:val="left"/>
      <w:pPr>
        <w:tabs>
          <w:tab w:val="num" w:pos="1620"/>
        </w:tabs>
        <w:ind w:left="1620" w:hanging="540"/>
      </w:pPr>
      <w:rPr>
        <w:rFonts w:hint="default"/>
      </w:rPr>
    </w:lvl>
  </w:abstractNum>
  <w:abstractNum w:abstractNumId="9" w15:restartNumberingAfterBreak="0">
    <w:nsid w:val="4D5756FC"/>
    <w:multiLevelType w:val="multilevel"/>
    <w:tmpl w:val="810C425C"/>
    <w:lvl w:ilvl="0">
      <w:start w:val="2"/>
      <w:numFmt w:val="decimal"/>
      <w:lvlText w:val="%1"/>
      <w:lvlJc w:val="left"/>
      <w:pPr>
        <w:tabs>
          <w:tab w:val="num" w:pos="720"/>
        </w:tabs>
        <w:ind w:left="720" w:hanging="720"/>
      </w:pPr>
      <w:rPr>
        <w:rFonts w:cs="Arial" w:hint="default"/>
      </w:rPr>
    </w:lvl>
    <w:lvl w:ilvl="1">
      <w:start w:val="2"/>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720"/>
        </w:tabs>
        <w:ind w:left="720" w:hanging="72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080"/>
        </w:tabs>
        <w:ind w:left="1080" w:hanging="1080"/>
      </w:pPr>
      <w:rPr>
        <w:rFonts w:cs="Arial" w:hint="default"/>
      </w:rPr>
    </w:lvl>
    <w:lvl w:ilvl="6">
      <w:start w:val="1"/>
      <w:numFmt w:val="decimal"/>
      <w:lvlText w:val="%1.%2.%3.%4.%5.%6.%7"/>
      <w:lvlJc w:val="left"/>
      <w:pPr>
        <w:tabs>
          <w:tab w:val="num" w:pos="1440"/>
        </w:tabs>
        <w:ind w:left="1440" w:hanging="1440"/>
      </w:pPr>
      <w:rPr>
        <w:rFonts w:cs="Arial" w:hint="default"/>
      </w:rPr>
    </w:lvl>
    <w:lvl w:ilvl="7">
      <w:start w:val="1"/>
      <w:numFmt w:val="decimal"/>
      <w:lvlText w:val="%1.%2.%3.%4.%5.%6.%7.%8"/>
      <w:lvlJc w:val="left"/>
      <w:pPr>
        <w:tabs>
          <w:tab w:val="num" w:pos="1440"/>
        </w:tabs>
        <w:ind w:left="1440" w:hanging="1440"/>
      </w:pPr>
      <w:rPr>
        <w:rFonts w:cs="Arial" w:hint="default"/>
      </w:rPr>
    </w:lvl>
    <w:lvl w:ilvl="8">
      <w:start w:val="1"/>
      <w:numFmt w:val="decimal"/>
      <w:lvlText w:val="%1.%2.%3.%4.%5.%6.%7.%8.%9"/>
      <w:lvlJc w:val="left"/>
      <w:pPr>
        <w:tabs>
          <w:tab w:val="num" w:pos="1800"/>
        </w:tabs>
        <w:ind w:left="1800" w:hanging="1800"/>
      </w:pPr>
      <w:rPr>
        <w:rFonts w:cs="Arial" w:hint="default"/>
      </w:rPr>
    </w:lvl>
  </w:abstractNum>
  <w:abstractNum w:abstractNumId="10" w15:restartNumberingAfterBreak="0">
    <w:nsid w:val="545802D4"/>
    <w:multiLevelType w:val="hybridMultilevel"/>
    <w:tmpl w:val="76284C4C"/>
    <w:lvl w:ilvl="0" w:tplc="1D549E62">
      <w:start w:val="1"/>
      <w:numFmt w:val="decimal"/>
      <w:lvlText w:val="%1."/>
      <w:lvlJc w:val="left"/>
      <w:pPr>
        <w:ind w:left="1267"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660821"/>
    <w:multiLevelType w:val="hybridMultilevel"/>
    <w:tmpl w:val="869689B4"/>
    <w:lvl w:ilvl="0" w:tplc="BD9CB65E">
      <w:start w:val="1"/>
      <w:numFmt w:val="upperLetter"/>
      <w:lvlText w:val="%1."/>
      <w:lvlJc w:val="left"/>
      <w:pPr>
        <w:tabs>
          <w:tab w:val="num" w:pos="1440"/>
        </w:tabs>
        <w:ind w:left="1440" w:hanging="360"/>
      </w:pPr>
      <w:rPr>
        <w:rFonts w:hint="default"/>
      </w:rPr>
    </w:lvl>
    <w:lvl w:ilvl="1" w:tplc="991AF828">
      <w:start w:val="1"/>
      <w:numFmt w:val="decimal"/>
      <w:lvlText w:val="%2."/>
      <w:lvlJc w:val="left"/>
      <w:pPr>
        <w:ind w:left="2160" w:hanging="360"/>
      </w:pPr>
      <w:rPr>
        <w:rFonts w:hint="default"/>
      </w:rPr>
    </w:lvl>
    <w:lvl w:ilvl="2" w:tplc="258E1C1A">
      <w:start w:val="1"/>
      <w:numFmt w:val="decimal"/>
      <w:lvlText w:val="%3)"/>
      <w:lvlJc w:val="left"/>
      <w:pPr>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792A0E25"/>
    <w:multiLevelType w:val="hybridMultilevel"/>
    <w:tmpl w:val="BE74E6EA"/>
    <w:lvl w:ilvl="0" w:tplc="BD9CB65E">
      <w:start w:val="1"/>
      <w:numFmt w:val="upperLetter"/>
      <w:lvlText w:val="%1."/>
      <w:lvlJc w:val="left"/>
      <w:pPr>
        <w:tabs>
          <w:tab w:val="num" w:pos="1440"/>
        </w:tabs>
        <w:ind w:left="1440" w:hanging="360"/>
      </w:pPr>
      <w:rPr>
        <w:rFonts w:hint="default"/>
      </w:rPr>
    </w:lvl>
    <w:lvl w:ilvl="1" w:tplc="04090015">
      <w:start w:val="1"/>
      <w:numFmt w:val="upperLetter"/>
      <w:lvlText w:val="%2."/>
      <w:lvlJc w:val="left"/>
      <w:pPr>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7A8C2651"/>
    <w:multiLevelType w:val="hybridMultilevel"/>
    <w:tmpl w:val="7100AC02"/>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4" w15:restartNumberingAfterBreak="0">
    <w:nsid w:val="7AEF6A99"/>
    <w:multiLevelType w:val="hybridMultilevel"/>
    <w:tmpl w:val="F8627F3A"/>
    <w:lvl w:ilvl="0" w:tplc="DE924212">
      <w:start w:val="1"/>
      <w:numFmt w:val="decimal"/>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num w:numId="1" w16cid:durableId="1381591581">
    <w:abstractNumId w:val="0"/>
  </w:num>
  <w:num w:numId="2" w16cid:durableId="1099761681">
    <w:abstractNumId w:val="8"/>
  </w:num>
  <w:num w:numId="3" w16cid:durableId="1056970328">
    <w:abstractNumId w:val="6"/>
  </w:num>
  <w:num w:numId="4" w16cid:durableId="195822528">
    <w:abstractNumId w:val="14"/>
  </w:num>
  <w:num w:numId="5" w16cid:durableId="915820840">
    <w:abstractNumId w:val="9"/>
  </w:num>
  <w:num w:numId="6" w16cid:durableId="69547209">
    <w:abstractNumId w:val="11"/>
  </w:num>
  <w:num w:numId="7" w16cid:durableId="1833258723">
    <w:abstractNumId w:val="2"/>
  </w:num>
  <w:num w:numId="8" w16cid:durableId="1015572297">
    <w:abstractNumId w:val="7"/>
  </w:num>
  <w:num w:numId="9" w16cid:durableId="238639044">
    <w:abstractNumId w:val="4"/>
  </w:num>
  <w:num w:numId="10" w16cid:durableId="251471616">
    <w:abstractNumId w:val="12"/>
  </w:num>
  <w:num w:numId="11" w16cid:durableId="243534815">
    <w:abstractNumId w:val="3"/>
  </w:num>
  <w:num w:numId="12" w16cid:durableId="620961151">
    <w:abstractNumId w:val="13"/>
  </w:num>
  <w:num w:numId="13" w16cid:durableId="65736589">
    <w:abstractNumId w:val="1"/>
  </w:num>
  <w:num w:numId="14" w16cid:durableId="1762792977">
    <w:abstractNumId w:val="5"/>
  </w:num>
  <w:num w:numId="15" w16cid:durableId="12796074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70C"/>
    <w:rsid w:val="000032A9"/>
    <w:rsid w:val="00007A5B"/>
    <w:rsid w:val="00014CBF"/>
    <w:rsid w:val="00020943"/>
    <w:rsid w:val="000324A3"/>
    <w:rsid w:val="00034774"/>
    <w:rsid w:val="00042DE0"/>
    <w:rsid w:val="000437F9"/>
    <w:rsid w:val="00043DE7"/>
    <w:rsid w:val="00047209"/>
    <w:rsid w:val="00054AB1"/>
    <w:rsid w:val="000646B5"/>
    <w:rsid w:val="00065EFB"/>
    <w:rsid w:val="0006642F"/>
    <w:rsid w:val="0006740D"/>
    <w:rsid w:val="00072251"/>
    <w:rsid w:val="00076DA1"/>
    <w:rsid w:val="00077F83"/>
    <w:rsid w:val="00082491"/>
    <w:rsid w:val="00082B05"/>
    <w:rsid w:val="0008467E"/>
    <w:rsid w:val="00092F40"/>
    <w:rsid w:val="000A003D"/>
    <w:rsid w:val="000A0BE9"/>
    <w:rsid w:val="000B08E1"/>
    <w:rsid w:val="000D1038"/>
    <w:rsid w:val="000F3667"/>
    <w:rsid w:val="000F5F12"/>
    <w:rsid w:val="00102686"/>
    <w:rsid w:val="00110926"/>
    <w:rsid w:val="00127523"/>
    <w:rsid w:val="00131197"/>
    <w:rsid w:val="00134AE1"/>
    <w:rsid w:val="00136C14"/>
    <w:rsid w:val="00142ACC"/>
    <w:rsid w:val="001878ED"/>
    <w:rsid w:val="001904A8"/>
    <w:rsid w:val="00197A38"/>
    <w:rsid w:val="001B13EB"/>
    <w:rsid w:val="001B6B8E"/>
    <w:rsid w:val="001B77A9"/>
    <w:rsid w:val="001D3FBA"/>
    <w:rsid w:val="001D73C6"/>
    <w:rsid w:val="001E2281"/>
    <w:rsid w:val="001E31F7"/>
    <w:rsid w:val="001E7CA2"/>
    <w:rsid w:val="001F1192"/>
    <w:rsid w:val="001F2912"/>
    <w:rsid w:val="001F54FE"/>
    <w:rsid w:val="001F6340"/>
    <w:rsid w:val="001F7C11"/>
    <w:rsid w:val="00204FF6"/>
    <w:rsid w:val="002062B6"/>
    <w:rsid w:val="002077C2"/>
    <w:rsid w:val="00210DC1"/>
    <w:rsid w:val="002126D6"/>
    <w:rsid w:val="00222160"/>
    <w:rsid w:val="00235D0D"/>
    <w:rsid w:val="00244CD1"/>
    <w:rsid w:val="0025269C"/>
    <w:rsid w:val="002560CE"/>
    <w:rsid w:val="00257020"/>
    <w:rsid w:val="002756F7"/>
    <w:rsid w:val="00277E35"/>
    <w:rsid w:val="00296B5D"/>
    <w:rsid w:val="002978E2"/>
    <w:rsid w:val="002A0FD9"/>
    <w:rsid w:val="002A7D7E"/>
    <w:rsid w:val="002B11B8"/>
    <w:rsid w:val="002B56BD"/>
    <w:rsid w:val="002C06F9"/>
    <w:rsid w:val="002D6707"/>
    <w:rsid w:val="002D6FB0"/>
    <w:rsid w:val="002E2AE8"/>
    <w:rsid w:val="002E5E5E"/>
    <w:rsid w:val="002E5FA1"/>
    <w:rsid w:val="002E7972"/>
    <w:rsid w:val="002E7B72"/>
    <w:rsid w:val="002F1C05"/>
    <w:rsid w:val="002F20C3"/>
    <w:rsid w:val="002F4A23"/>
    <w:rsid w:val="00305E74"/>
    <w:rsid w:val="00307A84"/>
    <w:rsid w:val="003119C7"/>
    <w:rsid w:val="00323655"/>
    <w:rsid w:val="00332C2D"/>
    <w:rsid w:val="003407E2"/>
    <w:rsid w:val="00340E2C"/>
    <w:rsid w:val="00353F11"/>
    <w:rsid w:val="00360F33"/>
    <w:rsid w:val="00370132"/>
    <w:rsid w:val="0038753E"/>
    <w:rsid w:val="003A4839"/>
    <w:rsid w:val="003D225A"/>
    <w:rsid w:val="003F4C0D"/>
    <w:rsid w:val="003F597D"/>
    <w:rsid w:val="003F5EB6"/>
    <w:rsid w:val="00413A26"/>
    <w:rsid w:val="00413D2B"/>
    <w:rsid w:val="004251FB"/>
    <w:rsid w:val="00427CFF"/>
    <w:rsid w:val="00427DF5"/>
    <w:rsid w:val="00430D0C"/>
    <w:rsid w:val="004441B3"/>
    <w:rsid w:val="00462F5D"/>
    <w:rsid w:val="00465417"/>
    <w:rsid w:val="00470060"/>
    <w:rsid w:val="00484277"/>
    <w:rsid w:val="004862C7"/>
    <w:rsid w:val="00490734"/>
    <w:rsid w:val="00491B26"/>
    <w:rsid w:val="004A1C21"/>
    <w:rsid w:val="004B2CB6"/>
    <w:rsid w:val="004B5EC2"/>
    <w:rsid w:val="004C06E4"/>
    <w:rsid w:val="004C5645"/>
    <w:rsid w:val="004F1A3F"/>
    <w:rsid w:val="00500C50"/>
    <w:rsid w:val="005021B8"/>
    <w:rsid w:val="00505F4C"/>
    <w:rsid w:val="00516315"/>
    <w:rsid w:val="0051770C"/>
    <w:rsid w:val="00520788"/>
    <w:rsid w:val="0052320F"/>
    <w:rsid w:val="005303FC"/>
    <w:rsid w:val="00541BBF"/>
    <w:rsid w:val="00542553"/>
    <w:rsid w:val="00566C79"/>
    <w:rsid w:val="005968B0"/>
    <w:rsid w:val="005A48C2"/>
    <w:rsid w:val="005A5FE7"/>
    <w:rsid w:val="005B0098"/>
    <w:rsid w:val="005B639A"/>
    <w:rsid w:val="005B6F05"/>
    <w:rsid w:val="005C035E"/>
    <w:rsid w:val="005C3E74"/>
    <w:rsid w:val="005D1AB0"/>
    <w:rsid w:val="005D2A84"/>
    <w:rsid w:val="005D4AB8"/>
    <w:rsid w:val="005D7720"/>
    <w:rsid w:val="005E23F0"/>
    <w:rsid w:val="005E4959"/>
    <w:rsid w:val="005E7F03"/>
    <w:rsid w:val="005F1196"/>
    <w:rsid w:val="00617755"/>
    <w:rsid w:val="00620541"/>
    <w:rsid w:val="00631BFB"/>
    <w:rsid w:val="006435FC"/>
    <w:rsid w:val="00644C65"/>
    <w:rsid w:val="006455EE"/>
    <w:rsid w:val="00646AF8"/>
    <w:rsid w:val="00666CD7"/>
    <w:rsid w:val="00682987"/>
    <w:rsid w:val="006A1340"/>
    <w:rsid w:val="006A2B92"/>
    <w:rsid w:val="006C32FC"/>
    <w:rsid w:val="006E4216"/>
    <w:rsid w:val="006E6E18"/>
    <w:rsid w:val="006F0EB3"/>
    <w:rsid w:val="006F2EA4"/>
    <w:rsid w:val="006F3FCD"/>
    <w:rsid w:val="006F40D1"/>
    <w:rsid w:val="007010DC"/>
    <w:rsid w:val="00703EAB"/>
    <w:rsid w:val="0070781F"/>
    <w:rsid w:val="0071306D"/>
    <w:rsid w:val="00717EBB"/>
    <w:rsid w:val="007203BB"/>
    <w:rsid w:val="00723DC6"/>
    <w:rsid w:val="007249E4"/>
    <w:rsid w:val="0073251E"/>
    <w:rsid w:val="007342EF"/>
    <w:rsid w:val="00747BC5"/>
    <w:rsid w:val="007529DF"/>
    <w:rsid w:val="00760FE5"/>
    <w:rsid w:val="00764376"/>
    <w:rsid w:val="00766C3A"/>
    <w:rsid w:val="007748F4"/>
    <w:rsid w:val="00794999"/>
    <w:rsid w:val="007955A8"/>
    <w:rsid w:val="0079565B"/>
    <w:rsid w:val="007A150B"/>
    <w:rsid w:val="007A44F9"/>
    <w:rsid w:val="007B01E3"/>
    <w:rsid w:val="007B265E"/>
    <w:rsid w:val="007B5084"/>
    <w:rsid w:val="007C06FE"/>
    <w:rsid w:val="007D0E8C"/>
    <w:rsid w:val="007E0720"/>
    <w:rsid w:val="007E0F32"/>
    <w:rsid w:val="007E32AF"/>
    <w:rsid w:val="007E395D"/>
    <w:rsid w:val="007E3DC1"/>
    <w:rsid w:val="007E3E1A"/>
    <w:rsid w:val="007E745D"/>
    <w:rsid w:val="007F49F0"/>
    <w:rsid w:val="007F4CB9"/>
    <w:rsid w:val="008019F7"/>
    <w:rsid w:val="008173A8"/>
    <w:rsid w:val="008176DE"/>
    <w:rsid w:val="00821D0A"/>
    <w:rsid w:val="00824B1D"/>
    <w:rsid w:val="00825952"/>
    <w:rsid w:val="0084042F"/>
    <w:rsid w:val="00840EC1"/>
    <w:rsid w:val="00846CEF"/>
    <w:rsid w:val="00847579"/>
    <w:rsid w:val="008922B8"/>
    <w:rsid w:val="008A7583"/>
    <w:rsid w:val="008B2071"/>
    <w:rsid w:val="008C3010"/>
    <w:rsid w:val="008D5DC2"/>
    <w:rsid w:val="00906FE2"/>
    <w:rsid w:val="009111B3"/>
    <w:rsid w:val="00912C73"/>
    <w:rsid w:val="00917B87"/>
    <w:rsid w:val="00917F3F"/>
    <w:rsid w:val="00922D1F"/>
    <w:rsid w:val="009270F2"/>
    <w:rsid w:val="00936FB4"/>
    <w:rsid w:val="00945517"/>
    <w:rsid w:val="00955800"/>
    <w:rsid w:val="00955EF4"/>
    <w:rsid w:val="009605A3"/>
    <w:rsid w:val="00965626"/>
    <w:rsid w:val="0098572E"/>
    <w:rsid w:val="009915D6"/>
    <w:rsid w:val="00992989"/>
    <w:rsid w:val="009B01CD"/>
    <w:rsid w:val="009B271F"/>
    <w:rsid w:val="009B3629"/>
    <w:rsid w:val="009B4734"/>
    <w:rsid w:val="009C2A10"/>
    <w:rsid w:val="009C2AD9"/>
    <w:rsid w:val="009D039F"/>
    <w:rsid w:val="009D12CA"/>
    <w:rsid w:val="009D131D"/>
    <w:rsid w:val="009D7174"/>
    <w:rsid w:val="009F2244"/>
    <w:rsid w:val="009F29FC"/>
    <w:rsid w:val="009F7C2D"/>
    <w:rsid w:val="00A07582"/>
    <w:rsid w:val="00A07DD7"/>
    <w:rsid w:val="00A22959"/>
    <w:rsid w:val="00A26941"/>
    <w:rsid w:val="00A346E0"/>
    <w:rsid w:val="00A40319"/>
    <w:rsid w:val="00A40786"/>
    <w:rsid w:val="00A42503"/>
    <w:rsid w:val="00A443C1"/>
    <w:rsid w:val="00A5053D"/>
    <w:rsid w:val="00A50A40"/>
    <w:rsid w:val="00A54103"/>
    <w:rsid w:val="00A81762"/>
    <w:rsid w:val="00A856B1"/>
    <w:rsid w:val="00A863C5"/>
    <w:rsid w:val="00A87AF5"/>
    <w:rsid w:val="00AA2FBC"/>
    <w:rsid w:val="00AA3B49"/>
    <w:rsid w:val="00AB2B06"/>
    <w:rsid w:val="00AC13A5"/>
    <w:rsid w:val="00AD6E33"/>
    <w:rsid w:val="00AE2674"/>
    <w:rsid w:val="00AE4A59"/>
    <w:rsid w:val="00AE7E07"/>
    <w:rsid w:val="00AF522F"/>
    <w:rsid w:val="00AF7A13"/>
    <w:rsid w:val="00B26BB5"/>
    <w:rsid w:val="00B33B9A"/>
    <w:rsid w:val="00B55F5C"/>
    <w:rsid w:val="00B72EA2"/>
    <w:rsid w:val="00B84839"/>
    <w:rsid w:val="00B8653A"/>
    <w:rsid w:val="00B87A0B"/>
    <w:rsid w:val="00B954FF"/>
    <w:rsid w:val="00BB10C3"/>
    <w:rsid w:val="00BC5A03"/>
    <w:rsid w:val="00BD233A"/>
    <w:rsid w:val="00BD3A6D"/>
    <w:rsid w:val="00BD3E91"/>
    <w:rsid w:val="00BE0DD8"/>
    <w:rsid w:val="00BE36B6"/>
    <w:rsid w:val="00BF4A47"/>
    <w:rsid w:val="00BF4C42"/>
    <w:rsid w:val="00BF5E36"/>
    <w:rsid w:val="00C04AC0"/>
    <w:rsid w:val="00C15C31"/>
    <w:rsid w:val="00C1726E"/>
    <w:rsid w:val="00C179E3"/>
    <w:rsid w:val="00C2032B"/>
    <w:rsid w:val="00C40568"/>
    <w:rsid w:val="00C40D9A"/>
    <w:rsid w:val="00C435E2"/>
    <w:rsid w:val="00C618A7"/>
    <w:rsid w:val="00C7714B"/>
    <w:rsid w:val="00C81769"/>
    <w:rsid w:val="00CA1D75"/>
    <w:rsid w:val="00CA3EE8"/>
    <w:rsid w:val="00CB15E5"/>
    <w:rsid w:val="00CB1C95"/>
    <w:rsid w:val="00CB2257"/>
    <w:rsid w:val="00CD0B81"/>
    <w:rsid w:val="00CE4722"/>
    <w:rsid w:val="00CE48FC"/>
    <w:rsid w:val="00CE4A07"/>
    <w:rsid w:val="00CE7B64"/>
    <w:rsid w:val="00CF238B"/>
    <w:rsid w:val="00CF5CF3"/>
    <w:rsid w:val="00D00D1E"/>
    <w:rsid w:val="00D02B3F"/>
    <w:rsid w:val="00D02C1D"/>
    <w:rsid w:val="00D03144"/>
    <w:rsid w:val="00D074E6"/>
    <w:rsid w:val="00D105B3"/>
    <w:rsid w:val="00D10D47"/>
    <w:rsid w:val="00D13E61"/>
    <w:rsid w:val="00D15876"/>
    <w:rsid w:val="00D16F82"/>
    <w:rsid w:val="00D56C88"/>
    <w:rsid w:val="00D576E6"/>
    <w:rsid w:val="00D6688E"/>
    <w:rsid w:val="00D80BDE"/>
    <w:rsid w:val="00D96AB9"/>
    <w:rsid w:val="00D96F46"/>
    <w:rsid w:val="00D96FDE"/>
    <w:rsid w:val="00DA3547"/>
    <w:rsid w:val="00DB0333"/>
    <w:rsid w:val="00DB06F0"/>
    <w:rsid w:val="00DB6F37"/>
    <w:rsid w:val="00DC46AD"/>
    <w:rsid w:val="00DC6947"/>
    <w:rsid w:val="00DD3F3B"/>
    <w:rsid w:val="00DD54BD"/>
    <w:rsid w:val="00DF30E3"/>
    <w:rsid w:val="00DF5F8C"/>
    <w:rsid w:val="00E07689"/>
    <w:rsid w:val="00E11B6A"/>
    <w:rsid w:val="00E130E2"/>
    <w:rsid w:val="00E1446C"/>
    <w:rsid w:val="00E15F99"/>
    <w:rsid w:val="00E253C3"/>
    <w:rsid w:val="00E44ED6"/>
    <w:rsid w:val="00E47364"/>
    <w:rsid w:val="00E56D09"/>
    <w:rsid w:val="00E61E8F"/>
    <w:rsid w:val="00E676A2"/>
    <w:rsid w:val="00E91D18"/>
    <w:rsid w:val="00EB1D91"/>
    <w:rsid w:val="00EB1FE9"/>
    <w:rsid w:val="00EB24EF"/>
    <w:rsid w:val="00EC35C9"/>
    <w:rsid w:val="00ED1C3B"/>
    <w:rsid w:val="00ED38B4"/>
    <w:rsid w:val="00EE050B"/>
    <w:rsid w:val="00EE6DF8"/>
    <w:rsid w:val="00F060A8"/>
    <w:rsid w:val="00F30793"/>
    <w:rsid w:val="00F40865"/>
    <w:rsid w:val="00F438DB"/>
    <w:rsid w:val="00F43A74"/>
    <w:rsid w:val="00F43E1B"/>
    <w:rsid w:val="00F44F59"/>
    <w:rsid w:val="00F5105B"/>
    <w:rsid w:val="00F5221F"/>
    <w:rsid w:val="00F55E44"/>
    <w:rsid w:val="00F66B73"/>
    <w:rsid w:val="00F757C1"/>
    <w:rsid w:val="00F90C50"/>
    <w:rsid w:val="00FA074B"/>
    <w:rsid w:val="00FA25CB"/>
    <w:rsid w:val="00FA5822"/>
    <w:rsid w:val="00FB1AC1"/>
    <w:rsid w:val="00FB2865"/>
    <w:rsid w:val="00FB2EB3"/>
    <w:rsid w:val="00FB3075"/>
    <w:rsid w:val="00FC3B84"/>
    <w:rsid w:val="00FC4C2C"/>
    <w:rsid w:val="00FC57D6"/>
    <w:rsid w:val="00FD3021"/>
    <w:rsid w:val="00FF0C20"/>
    <w:rsid w:val="00FF2C83"/>
    <w:rsid w:val="00FF70D0"/>
    <w:rsid w:val="3CE1715A"/>
    <w:rsid w:val="3DA8300D"/>
    <w:rsid w:val="5B431EE0"/>
    <w:rsid w:val="66E5FD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0190FD"/>
  <w15:chartTrackingRefBased/>
  <w15:docId w15:val="{076D686F-B4F7-4D9B-AC30-FCE4D5DCA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C04AC0"/>
    <w:rPr>
      <w:rFonts w:ascii="Arial" w:hAnsi="Arial"/>
      <w:lang w:eastAsia="en-US"/>
    </w:rPr>
  </w:style>
  <w:style w:type="paragraph" w:styleId="Heading1">
    <w:name w:val="heading 1"/>
    <w:basedOn w:val="Normal"/>
    <w:next w:val="Normal"/>
    <w:link w:val="Heading1Char"/>
    <w:qFormat/>
    <w:rsid w:val="008C3010"/>
    <w:pPr>
      <w:keepNext/>
      <w:widowControl w:val="0"/>
      <w:tabs>
        <w:tab w:val="left" w:pos="720"/>
        <w:tab w:val="left" w:pos="2160"/>
      </w:tabs>
      <w:autoSpaceDE w:val="0"/>
      <w:autoSpaceDN w:val="0"/>
      <w:ind w:left="1620" w:hanging="540"/>
      <w:outlineLvl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04AC0"/>
    <w:pPr>
      <w:tabs>
        <w:tab w:val="center" w:pos="4320"/>
        <w:tab w:val="right" w:pos="8640"/>
      </w:tabs>
    </w:pPr>
  </w:style>
  <w:style w:type="paragraph" w:styleId="Footer">
    <w:name w:val="footer"/>
    <w:basedOn w:val="Normal"/>
    <w:rsid w:val="00C04AC0"/>
    <w:pPr>
      <w:tabs>
        <w:tab w:val="center" w:pos="4320"/>
        <w:tab w:val="right" w:pos="8640"/>
      </w:tabs>
    </w:pPr>
  </w:style>
  <w:style w:type="paragraph" w:customStyle="1" w:styleId="PRT">
    <w:name w:val="PRT"/>
    <w:basedOn w:val="Normal"/>
    <w:next w:val="ART"/>
    <w:autoRedefine/>
    <w:rsid w:val="00C04AC0"/>
    <w:pPr>
      <w:keepNext/>
      <w:suppressAutoHyphens/>
      <w:spacing w:before="480"/>
      <w:jc w:val="both"/>
      <w:outlineLvl w:val="0"/>
    </w:pPr>
    <w:rPr>
      <w:caps/>
    </w:rPr>
  </w:style>
  <w:style w:type="paragraph" w:customStyle="1" w:styleId="SUT">
    <w:name w:val="SUT"/>
    <w:basedOn w:val="Normal"/>
    <w:next w:val="DBSPR1"/>
    <w:rsid w:val="00C04AC0"/>
    <w:pPr>
      <w:numPr>
        <w:ilvl w:val="1"/>
        <w:numId w:val="1"/>
      </w:numPr>
      <w:suppressAutoHyphens/>
      <w:spacing w:before="240"/>
      <w:jc w:val="both"/>
      <w:outlineLvl w:val="0"/>
    </w:pPr>
  </w:style>
  <w:style w:type="paragraph" w:customStyle="1" w:styleId="DST">
    <w:name w:val="DST"/>
    <w:basedOn w:val="Normal"/>
    <w:next w:val="DBSPR1"/>
    <w:rsid w:val="00C04AC0"/>
    <w:pPr>
      <w:numPr>
        <w:ilvl w:val="2"/>
        <w:numId w:val="1"/>
      </w:numPr>
      <w:suppressAutoHyphens/>
      <w:spacing w:before="240"/>
      <w:jc w:val="both"/>
      <w:outlineLvl w:val="0"/>
    </w:pPr>
  </w:style>
  <w:style w:type="paragraph" w:customStyle="1" w:styleId="ART">
    <w:name w:val="ART"/>
    <w:basedOn w:val="Normal"/>
    <w:next w:val="PR1"/>
    <w:autoRedefine/>
    <w:rsid w:val="00C04AC0"/>
    <w:pPr>
      <w:keepNext/>
      <w:tabs>
        <w:tab w:val="left" w:pos="864"/>
      </w:tabs>
      <w:suppressAutoHyphens/>
      <w:spacing w:before="240"/>
      <w:ind w:left="864" w:hanging="864"/>
      <w:jc w:val="both"/>
      <w:outlineLvl w:val="1"/>
    </w:pPr>
    <w:rPr>
      <w:caps/>
    </w:rPr>
  </w:style>
  <w:style w:type="paragraph" w:customStyle="1" w:styleId="PR1">
    <w:name w:val="PR1"/>
    <w:basedOn w:val="Normal"/>
    <w:autoRedefine/>
    <w:rsid w:val="00C04AC0"/>
    <w:pPr>
      <w:tabs>
        <w:tab w:val="left" w:pos="936"/>
      </w:tabs>
      <w:suppressAutoHyphens/>
      <w:spacing w:before="160"/>
      <w:ind w:left="936" w:hanging="576"/>
      <w:jc w:val="both"/>
      <w:outlineLvl w:val="2"/>
    </w:pPr>
  </w:style>
  <w:style w:type="paragraph" w:customStyle="1" w:styleId="PR2">
    <w:name w:val="PR2"/>
    <w:basedOn w:val="Normal"/>
    <w:autoRedefine/>
    <w:rsid w:val="00C04AC0"/>
    <w:pPr>
      <w:tabs>
        <w:tab w:val="left" w:pos="1440"/>
      </w:tabs>
      <w:suppressAutoHyphens/>
      <w:spacing w:before="20"/>
      <w:ind w:left="1440" w:hanging="576"/>
      <w:outlineLvl w:val="3"/>
    </w:pPr>
  </w:style>
  <w:style w:type="paragraph" w:customStyle="1" w:styleId="PR3">
    <w:name w:val="PR3"/>
    <w:basedOn w:val="Normal"/>
    <w:autoRedefine/>
    <w:rsid w:val="00C04AC0"/>
    <w:pPr>
      <w:tabs>
        <w:tab w:val="left" w:pos="2016"/>
      </w:tabs>
      <w:suppressAutoHyphens/>
      <w:spacing w:before="20"/>
      <w:ind w:left="2016" w:hanging="576"/>
      <w:jc w:val="both"/>
      <w:outlineLvl w:val="4"/>
    </w:pPr>
  </w:style>
  <w:style w:type="paragraph" w:customStyle="1" w:styleId="PR4">
    <w:name w:val="PR4"/>
    <w:basedOn w:val="Normal"/>
    <w:autoRedefine/>
    <w:rsid w:val="00C04AC0"/>
    <w:pPr>
      <w:tabs>
        <w:tab w:val="left" w:pos="2592"/>
      </w:tabs>
      <w:suppressAutoHyphens/>
      <w:spacing w:before="20"/>
      <w:ind w:left="2592" w:hanging="576"/>
      <w:jc w:val="both"/>
      <w:outlineLvl w:val="5"/>
    </w:pPr>
  </w:style>
  <w:style w:type="paragraph" w:customStyle="1" w:styleId="PR5">
    <w:name w:val="PR5"/>
    <w:basedOn w:val="Normal"/>
    <w:autoRedefine/>
    <w:rsid w:val="00C04AC0"/>
    <w:pPr>
      <w:tabs>
        <w:tab w:val="left" w:pos="3168"/>
      </w:tabs>
      <w:suppressAutoHyphens/>
      <w:spacing w:before="20"/>
      <w:ind w:left="3168" w:hanging="576"/>
      <w:jc w:val="both"/>
      <w:outlineLvl w:val="6"/>
    </w:pPr>
  </w:style>
  <w:style w:type="character" w:styleId="PageNumber">
    <w:name w:val="page number"/>
    <w:basedOn w:val="DefaultParagraphFont"/>
    <w:rsid w:val="00C04AC0"/>
  </w:style>
  <w:style w:type="paragraph" w:customStyle="1" w:styleId="EOS">
    <w:name w:val="EOS"/>
    <w:basedOn w:val="Normal"/>
    <w:autoRedefine/>
    <w:rsid w:val="00C04AC0"/>
    <w:pPr>
      <w:suppressAutoHyphens/>
      <w:spacing w:before="480"/>
      <w:jc w:val="center"/>
    </w:pPr>
    <w:rPr>
      <w:caps/>
      <w:sz w:val="22"/>
    </w:rPr>
  </w:style>
  <w:style w:type="character" w:customStyle="1" w:styleId="SI">
    <w:name w:val="SI"/>
    <w:rsid w:val="00C04AC0"/>
    <w:rPr>
      <w:dstrike w:val="0"/>
      <w:color w:val="008080"/>
      <w:vertAlign w:val="baseline"/>
    </w:rPr>
  </w:style>
  <w:style w:type="paragraph" w:customStyle="1" w:styleId="HDR">
    <w:name w:val="HDR"/>
    <w:basedOn w:val="Normal"/>
    <w:autoRedefine/>
    <w:rsid w:val="00C04AC0"/>
    <w:pPr>
      <w:suppressAutoHyphens/>
      <w:jc w:val="right"/>
    </w:pPr>
    <w:rPr>
      <w:caps/>
      <w:sz w:val="18"/>
    </w:rPr>
  </w:style>
  <w:style w:type="paragraph" w:customStyle="1" w:styleId="FTR">
    <w:name w:val="FTR"/>
    <w:basedOn w:val="Normal"/>
    <w:autoRedefine/>
    <w:rsid w:val="00C04AC0"/>
    <w:pPr>
      <w:tabs>
        <w:tab w:val="center" w:pos="5040"/>
        <w:tab w:val="right" w:pos="9810"/>
      </w:tabs>
      <w:suppressAutoHyphens/>
      <w:jc w:val="both"/>
    </w:pPr>
    <w:rPr>
      <w:caps/>
      <w:sz w:val="18"/>
    </w:rPr>
  </w:style>
  <w:style w:type="paragraph" w:customStyle="1" w:styleId="SCT">
    <w:name w:val="SCT"/>
    <w:basedOn w:val="Normal"/>
    <w:next w:val="DBSPRT"/>
    <w:rsid w:val="00C04AC0"/>
    <w:pPr>
      <w:suppressAutoHyphens/>
      <w:spacing w:before="240"/>
      <w:jc w:val="both"/>
    </w:pPr>
  </w:style>
  <w:style w:type="paragraph" w:customStyle="1" w:styleId="TB1">
    <w:name w:val="TB1"/>
    <w:basedOn w:val="Normal"/>
    <w:next w:val="DBSPR1"/>
    <w:rsid w:val="00C04AC0"/>
    <w:pPr>
      <w:suppressAutoHyphens/>
      <w:spacing w:before="240"/>
      <w:ind w:left="288"/>
      <w:jc w:val="both"/>
    </w:pPr>
  </w:style>
  <w:style w:type="paragraph" w:customStyle="1" w:styleId="TB2">
    <w:name w:val="TB2"/>
    <w:basedOn w:val="Normal"/>
    <w:next w:val="DBSPR2"/>
    <w:rsid w:val="00C04AC0"/>
    <w:pPr>
      <w:suppressAutoHyphens/>
      <w:spacing w:before="240"/>
      <w:ind w:left="864"/>
      <w:jc w:val="both"/>
    </w:pPr>
  </w:style>
  <w:style w:type="paragraph" w:customStyle="1" w:styleId="TB3">
    <w:name w:val="TB3"/>
    <w:basedOn w:val="Normal"/>
    <w:next w:val="DBSPR3"/>
    <w:rsid w:val="00C04AC0"/>
    <w:pPr>
      <w:suppressAutoHyphens/>
      <w:spacing w:before="240"/>
      <w:ind w:left="1440"/>
      <w:jc w:val="both"/>
    </w:pPr>
  </w:style>
  <w:style w:type="paragraph" w:customStyle="1" w:styleId="TB4">
    <w:name w:val="TB4"/>
    <w:basedOn w:val="Normal"/>
    <w:next w:val="DBSPR4"/>
    <w:rsid w:val="00C04AC0"/>
    <w:pPr>
      <w:suppressAutoHyphens/>
      <w:spacing w:before="240"/>
      <w:ind w:left="2016"/>
      <w:jc w:val="both"/>
    </w:pPr>
  </w:style>
  <w:style w:type="paragraph" w:customStyle="1" w:styleId="TB5">
    <w:name w:val="TB5"/>
    <w:basedOn w:val="Normal"/>
    <w:next w:val="DBSPR5"/>
    <w:rsid w:val="00C04AC0"/>
    <w:pPr>
      <w:suppressAutoHyphens/>
      <w:spacing w:before="240"/>
      <w:ind w:left="2592"/>
      <w:jc w:val="both"/>
    </w:pPr>
  </w:style>
  <w:style w:type="paragraph" w:customStyle="1" w:styleId="TF1">
    <w:name w:val="TF1"/>
    <w:basedOn w:val="Normal"/>
    <w:next w:val="TB1"/>
    <w:rsid w:val="00C04AC0"/>
    <w:pPr>
      <w:suppressAutoHyphens/>
      <w:spacing w:before="240"/>
      <w:ind w:left="288"/>
      <w:jc w:val="both"/>
    </w:pPr>
  </w:style>
  <w:style w:type="paragraph" w:customStyle="1" w:styleId="TF2">
    <w:name w:val="TF2"/>
    <w:basedOn w:val="Normal"/>
    <w:next w:val="TB2"/>
    <w:rsid w:val="00C04AC0"/>
    <w:pPr>
      <w:suppressAutoHyphens/>
      <w:spacing w:before="240"/>
      <w:ind w:left="864"/>
      <w:jc w:val="both"/>
    </w:pPr>
  </w:style>
  <w:style w:type="paragraph" w:customStyle="1" w:styleId="TF3">
    <w:name w:val="TF3"/>
    <w:basedOn w:val="Normal"/>
    <w:next w:val="TB3"/>
    <w:rsid w:val="00C04AC0"/>
    <w:pPr>
      <w:suppressAutoHyphens/>
      <w:spacing w:before="240"/>
      <w:ind w:left="1440"/>
      <w:jc w:val="both"/>
    </w:pPr>
  </w:style>
  <w:style w:type="paragraph" w:customStyle="1" w:styleId="TF4">
    <w:name w:val="TF4"/>
    <w:basedOn w:val="Normal"/>
    <w:next w:val="TB4"/>
    <w:rsid w:val="00C04AC0"/>
    <w:pPr>
      <w:suppressAutoHyphens/>
      <w:spacing w:before="240"/>
      <w:ind w:left="2016"/>
      <w:jc w:val="both"/>
    </w:pPr>
  </w:style>
  <w:style w:type="paragraph" w:customStyle="1" w:styleId="TF5">
    <w:name w:val="TF5"/>
    <w:basedOn w:val="Normal"/>
    <w:next w:val="TB5"/>
    <w:rsid w:val="00C04AC0"/>
    <w:pPr>
      <w:suppressAutoHyphens/>
      <w:spacing w:before="240"/>
      <w:ind w:left="2592"/>
      <w:jc w:val="both"/>
    </w:pPr>
  </w:style>
  <w:style w:type="paragraph" w:customStyle="1" w:styleId="TCH">
    <w:name w:val="TCH"/>
    <w:basedOn w:val="Normal"/>
    <w:rsid w:val="00C04AC0"/>
    <w:pPr>
      <w:suppressAutoHyphens/>
    </w:pPr>
  </w:style>
  <w:style w:type="paragraph" w:customStyle="1" w:styleId="TCE">
    <w:name w:val="TCE"/>
    <w:basedOn w:val="Normal"/>
    <w:rsid w:val="00C04AC0"/>
    <w:pPr>
      <w:suppressAutoHyphens/>
      <w:ind w:left="144" w:hanging="144"/>
    </w:pPr>
  </w:style>
  <w:style w:type="paragraph" w:customStyle="1" w:styleId="ANT">
    <w:name w:val="ANT"/>
    <w:basedOn w:val="Normal"/>
    <w:rsid w:val="00C04AC0"/>
    <w:pPr>
      <w:suppressAutoHyphens/>
      <w:spacing w:before="240"/>
      <w:jc w:val="both"/>
    </w:pPr>
    <w:rPr>
      <w:vanish/>
      <w:color w:val="800080"/>
      <w:u w:val="single"/>
    </w:rPr>
  </w:style>
  <w:style w:type="paragraph" w:customStyle="1" w:styleId="CMT">
    <w:name w:val="CMT"/>
    <w:basedOn w:val="Normal"/>
    <w:autoRedefine/>
    <w:rsid w:val="00C04AC0"/>
    <w:pPr>
      <w:suppressAutoHyphens/>
      <w:spacing w:before="240" w:after="80"/>
      <w:jc w:val="both"/>
    </w:pPr>
    <w:rPr>
      <w:caps/>
      <w:color w:val="0000FF"/>
      <w:sz w:val="16"/>
    </w:rPr>
  </w:style>
  <w:style w:type="character" w:customStyle="1" w:styleId="CPR">
    <w:name w:val="CPR"/>
    <w:basedOn w:val="DefaultParagraphFont"/>
    <w:rsid w:val="00C04AC0"/>
  </w:style>
  <w:style w:type="character" w:customStyle="1" w:styleId="SPN">
    <w:name w:val="SPN"/>
    <w:basedOn w:val="DefaultParagraphFont"/>
    <w:rsid w:val="00C04AC0"/>
  </w:style>
  <w:style w:type="character" w:customStyle="1" w:styleId="SPD">
    <w:name w:val="SPD"/>
    <w:basedOn w:val="DefaultParagraphFont"/>
    <w:rsid w:val="00C04AC0"/>
  </w:style>
  <w:style w:type="character" w:customStyle="1" w:styleId="NUM">
    <w:name w:val="NUM"/>
    <w:basedOn w:val="DefaultParagraphFont"/>
    <w:rsid w:val="00C04AC0"/>
  </w:style>
  <w:style w:type="character" w:customStyle="1" w:styleId="NAM">
    <w:name w:val="NAM"/>
    <w:basedOn w:val="DefaultParagraphFont"/>
    <w:rsid w:val="00C04AC0"/>
  </w:style>
  <w:style w:type="character" w:customStyle="1" w:styleId="IP">
    <w:name w:val="IP"/>
    <w:rsid w:val="00C04AC0"/>
    <w:rPr>
      <w:color w:val="FF0000"/>
    </w:rPr>
  </w:style>
  <w:style w:type="paragraph" w:customStyle="1" w:styleId="DBSHDR">
    <w:name w:val="DBS HDR"/>
    <w:basedOn w:val="Normal"/>
    <w:autoRedefine/>
    <w:rsid w:val="00C04AC0"/>
    <w:pPr>
      <w:suppressAutoHyphens/>
      <w:jc w:val="right"/>
    </w:pPr>
    <w:rPr>
      <w:caps/>
      <w:sz w:val="18"/>
    </w:rPr>
  </w:style>
  <w:style w:type="paragraph" w:customStyle="1" w:styleId="DBSFTR">
    <w:name w:val="DBS FTR"/>
    <w:basedOn w:val="Normal"/>
    <w:autoRedefine/>
    <w:rsid w:val="00C04AC0"/>
    <w:pPr>
      <w:tabs>
        <w:tab w:val="center" w:pos="5040"/>
        <w:tab w:val="right" w:pos="9810"/>
      </w:tabs>
      <w:suppressAutoHyphens/>
      <w:jc w:val="both"/>
    </w:pPr>
    <w:rPr>
      <w:caps/>
      <w:sz w:val="18"/>
    </w:rPr>
  </w:style>
  <w:style w:type="paragraph" w:customStyle="1" w:styleId="DBSPRT">
    <w:name w:val="DBS PRT"/>
    <w:basedOn w:val="Normal"/>
    <w:next w:val="DBSART"/>
    <w:autoRedefine/>
    <w:rsid w:val="00C04AC0"/>
    <w:pPr>
      <w:keepNext/>
      <w:numPr>
        <w:numId w:val="1"/>
      </w:numPr>
      <w:suppressAutoHyphens/>
      <w:spacing w:before="480"/>
      <w:jc w:val="both"/>
      <w:outlineLvl w:val="0"/>
    </w:pPr>
    <w:rPr>
      <w:caps/>
    </w:rPr>
  </w:style>
  <w:style w:type="paragraph" w:customStyle="1" w:styleId="DBSART">
    <w:name w:val="DBS ART"/>
    <w:basedOn w:val="Normal"/>
    <w:next w:val="DBSPR1"/>
    <w:link w:val="DBSARTChar"/>
    <w:autoRedefine/>
    <w:rsid w:val="00C04AC0"/>
    <w:pPr>
      <w:keepNext/>
      <w:numPr>
        <w:ilvl w:val="3"/>
        <w:numId w:val="1"/>
      </w:numPr>
      <w:suppressAutoHyphens/>
      <w:spacing w:before="240"/>
      <w:jc w:val="both"/>
      <w:outlineLvl w:val="1"/>
    </w:pPr>
    <w:rPr>
      <w:caps/>
    </w:rPr>
  </w:style>
  <w:style w:type="paragraph" w:customStyle="1" w:styleId="DBSPR1">
    <w:name w:val="DBS PR1"/>
    <w:basedOn w:val="Normal"/>
    <w:autoRedefine/>
    <w:rsid w:val="00C04AC0"/>
    <w:pPr>
      <w:numPr>
        <w:ilvl w:val="4"/>
        <w:numId w:val="1"/>
      </w:numPr>
      <w:tabs>
        <w:tab w:val="clear" w:pos="936"/>
        <w:tab w:val="left" w:pos="864"/>
      </w:tabs>
      <w:suppressAutoHyphens/>
      <w:spacing w:before="160"/>
      <w:ind w:left="864"/>
      <w:jc w:val="both"/>
      <w:outlineLvl w:val="2"/>
    </w:pPr>
  </w:style>
  <w:style w:type="paragraph" w:customStyle="1" w:styleId="DBSPR2">
    <w:name w:val="DBS PR2"/>
    <w:basedOn w:val="Normal"/>
    <w:autoRedefine/>
    <w:rsid w:val="00C04AC0"/>
    <w:pPr>
      <w:numPr>
        <w:ilvl w:val="5"/>
        <w:numId w:val="1"/>
      </w:numPr>
      <w:suppressAutoHyphens/>
      <w:spacing w:before="20"/>
      <w:jc w:val="both"/>
      <w:outlineLvl w:val="3"/>
    </w:pPr>
  </w:style>
  <w:style w:type="paragraph" w:customStyle="1" w:styleId="DBSPR3">
    <w:name w:val="DBS PR3"/>
    <w:basedOn w:val="Normal"/>
    <w:autoRedefine/>
    <w:rsid w:val="00C04AC0"/>
    <w:pPr>
      <w:numPr>
        <w:ilvl w:val="6"/>
        <w:numId w:val="1"/>
      </w:numPr>
      <w:suppressAutoHyphens/>
      <w:spacing w:before="20"/>
      <w:jc w:val="both"/>
      <w:outlineLvl w:val="4"/>
    </w:pPr>
  </w:style>
  <w:style w:type="paragraph" w:customStyle="1" w:styleId="DBSPR4">
    <w:name w:val="DBS PR4"/>
    <w:basedOn w:val="Normal"/>
    <w:autoRedefine/>
    <w:rsid w:val="00C04AC0"/>
    <w:pPr>
      <w:numPr>
        <w:ilvl w:val="7"/>
        <w:numId w:val="1"/>
      </w:numPr>
      <w:suppressAutoHyphens/>
      <w:spacing w:before="20"/>
      <w:jc w:val="both"/>
      <w:outlineLvl w:val="5"/>
    </w:pPr>
  </w:style>
  <w:style w:type="paragraph" w:customStyle="1" w:styleId="DBSPR5">
    <w:name w:val="DBS PR5"/>
    <w:basedOn w:val="Normal"/>
    <w:autoRedefine/>
    <w:rsid w:val="00C04AC0"/>
    <w:pPr>
      <w:numPr>
        <w:ilvl w:val="8"/>
        <w:numId w:val="1"/>
      </w:numPr>
      <w:suppressAutoHyphens/>
      <w:spacing w:before="20"/>
      <w:jc w:val="both"/>
      <w:outlineLvl w:val="6"/>
    </w:pPr>
  </w:style>
  <w:style w:type="paragraph" w:customStyle="1" w:styleId="DBSEOS">
    <w:name w:val="DBS EOS"/>
    <w:basedOn w:val="Normal"/>
    <w:autoRedefine/>
    <w:rsid w:val="00C04AC0"/>
    <w:pPr>
      <w:suppressAutoHyphens/>
      <w:spacing w:before="480"/>
      <w:jc w:val="center"/>
    </w:pPr>
    <w:rPr>
      <w:caps/>
      <w:sz w:val="22"/>
    </w:rPr>
  </w:style>
  <w:style w:type="paragraph" w:customStyle="1" w:styleId="DBSCMT">
    <w:name w:val="DBS CMT"/>
    <w:basedOn w:val="Normal"/>
    <w:autoRedefine/>
    <w:rsid w:val="00C04AC0"/>
    <w:pPr>
      <w:suppressAutoHyphens/>
      <w:jc w:val="both"/>
    </w:pPr>
    <w:rPr>
      <w:caps/>
      <w:color w:val="0000FF"/>
      <w:sz w:val="16"/>
    </w:rPr>
  </w:style>
  <w:style w:type="character" w:customStyle="1" w:styleId="DBSSI">
    <w:name w:val="DBS SI"/>
    <w:rsid w:val="00C04AC0"/>
    <w:rPr>
      <w:dstrike w:val="0"/>
      <w:color w:val="008080"/>
      <w:vertAlign w:val="baseline"/>
    </w:rPr>
  </w:style>
  <w:style w:type="paragraph" w:styleId="BalloonText">
    <w:name w:val="Balloon Text"/>
    <w:basedOn w:val="Normal"/>
    <w:semiHidden/>
    <w:rsid w:val="00C04AC0"/>
    <w:rPr>
      <w:rFonts w:ascii="Tahoma" w:hAnsi="Tahoma" w:cs="Tahoma"/>
      <w:sz w:val="16"/>
      <w:szCs w:val="16"/>
    </w:rPr>
  </w:style>
  <w:style w:type="character" w:styleId="CommentReference">
    <w:name w:val="annotation reference"/>
    <w:semiHidden/>
    <w:rsid w:val="00C04AC0"/>
    <w:rPr>
      <w:sz w:val="16"/>
      <w:szCs w:val="16"/>
    </w:rPr>
  </w:style>
  <w:style w:type="paragraph" w:styleId="CommentText">
    <w:name w:val="annotation text"/>
    <w:basedOn w:val="Normal"/>
    <w:semiHidden/>
    <w:rsid w:val="00C04AC0"/>
  </w:style>
  <w:style w:type="paragraph" w:styleId="CommentSubject">
    <w:name w:val="annotation subject"/>
    <w:basedOn w:val="CommentText"/>
    <w:next w:val="CommentText"/>
    <w:semiHidden/>
    <w:rsid w:val="00C04AC0"/>
    <w:rPr>
      <w:b/>
      <w:bCs/>
    </w:rPr>
  </w:style>
  <w:style w:type="paragraph" w:customStyle="1" w:styleId="basfFuzeile">
    <w:name w:val="basfFußzeile"/>
    <w:rsid w:val="00C04AC0"/>
    <w:pPr>
      <w:spacing w:line="170" w:lineRule="exact"/>
    </w:pPr>
    <w:rPr>
      <w:rFonts w:ascii="Arial" w:hAnsi="Arial"/>
      <w:sz w:val="14"/>
      <w:szCs w:val="14"/>
      <w:lang w:val="de-DE" w:eastAsia="de-DE"/>
    </w:rPr>
  </w:style>
  <w:style w:type="paragraph" w:styleId="NormalWeb">
    <w:name w:val="Normal (Web)"/>
    <w:basedOn w:val="Normal"/>
    <w:uiPriority w:val="99"/>
    <w:unhideWhenUsed/>
    <w:rsid w:val="005D7720"/>
    <w:pPr>
      <w:spacing w:before="100" w:beforeAutospacing="1" w:after="100" w:afterAutospacing="1"/>
    </w:pPr>
    <w:rPr>
      <w:rFonts w:ascii="Times New Roman" w:hAnsi="Times New Roman"/>
      <w:sz w:val="24"/>
      <w:szCs w:val="24"/>
    </w:rPr>
  </w:style>
  <w:style w:type="character" w:customStyle="1" w:styleId="Heading1Char">
    <w:name w:val="Heading 1 Char"/>
    <w:basedOn w:val="DefaultParagraphFont"/>
    <w:link w:val="Heading1"/>
    <w:rsid w:val="008C3010"/>
    <w:rPr>
      <w:sz w:val="24"/>
      <w:szCs w:val="24"/>
      <w:lang w:eastAsia="en-US"/>
    </w:rPr>
  </w:style>
  <w:style w:type="paragraph" w:styleId="BodyTextIndent">
    <w:name w:val="Body Text Indent"/>
    <w:basedOn w:val="Normal"/>
    <w:link w:val="BodyTextIndentChar"/>
    <w:rsid w:val="008C3010"/>
    <w:pPr>
      <w:widowControl w:val="0"/>
      <w:tabs>
        <w:tab w:val="left" w:pos="720"/>
        <w:tab w:val="left" w:pos="2160"/>
      </w:tabs>
      <w:autoSpaceDE w:val="0"/>
      <w:autoSpaceDN w:val="0"/>
      <w:ind w:left="1620" w:hanging="540"/>
    </w:pPr>
    <w:rPr>
      <w:rFonts w:ascii="Times New Roman" w:hAnsi="Times New Roman"/>
      <w:sz w:val="24"/>
      <w:szCs w:val="24"/>
    </w:rPr>
  </w:style>
  <w:style w:type="character" w:customStyle="1" w:styleId="BodyTextIndentChar">
    <w:name w:val="Body Text Indent Char"/>
    <w:basedOn w:val="DefaultParagraphFont"/>
    <w:link w:val="BodyTextIndent"/>
    <w:rsid w:val="008C3010"/>
    <w:rPr>
      <w:sz w:val="24"/>
      <w:szCs w:val="24"/>
      <w:lang w:eastAsia="en-US"/>
    </w:rPr>
  </w:style>
  <w:style w:type="paragraph" w:styleId="EndnoteText">
    <w:name w:val="endnote text"/>
    <w:basedOn w:val="Normal"/>
    <w:link w:val="EndnoteTextChar"/>
    <w:rsid w:val="008C3010"/>
    <w:pPr>
      <w:autoSpaceDE w:val="0"/>
      <w:autoSpaceDN w:val="0"/>
    </w:pPr>
    <w:rPr>
      <w:rFonts w:ascii="Times New Roman" w:hAnsi="Times New Roman"/>
    </w:rPr>
  </w:style>
  <w:style w:type="character" w:customStyle="1" w:styleId="EndnoteTextChar">
    <w:name w:val="Endnote Text Char"/>
    <w:basedOn w:val="DefaultParagraphFont"/>
    <w:link w:val="EndnoteText"/>
    <w:rsid w:val="008C3010"/>
    <w:rPr>
      <w:lang w:eastAsia="en-US"/>
    </w:rPr>
  </w:style>
  <w:style w:type="paragraph" w:customStyle="1" w:styleId="XxxA">
    <w:name w:val="X.xx A."/>
    <w:basedOn w:val="Normal"/>
    <w:rsid w:val="008C3010"/>
    <w:pPr>
      <w:spacing w:before="120"/>
      <w:ind w:left="907" w:hanging="360"/>
    </w:pPr>
    <w:rPr>
      <w:rFonts w:ascii="Times New Roman" w:hAnsi="Times New Roman"/>
      <w:sz w:val="24"/>
    </w:rPr>
  </w:style>
  <w:style w:type="paragraph" w:customStyle="1" w:styleId="XxxA1">
    <w:name w:val="X.xx A. 1."/>
    <w:basedOn w:val="Normal"/>
    <w:rsid w:val="008C3010"/>
    <w:pPr>
      <w:spacing w:before="120"/>
      <w:ind w:left="1260" w:hanging="270"/>
    </w:pPr>
    <w:rPr>
      <w:rFonts w:ascii="Times New Roman" w:hAnsi="Times New Roman"/>
      <w:sz w:val="24"/>
    </w:rPr>
  </w:style>
  <w:style w:type="paragraph" w:customStyle="1" w:styleId="Xxx">
    <w:name w:val="X.xx"/>
    <w:basedOn w:val="Normal"/>
    <w:rsid w:val="008C3010"/>
    <w:pPr>
      <w:spacing w:before="360"/>
    </w:pPr>
    <w:rPr>
      <w:rFonts w:ascii="Times New Roman" w:hAnsi="Times New Roman"/>
      <w:sz w:val="24"/>
    </w:rPr>
  </w:style>
  <w:style w:type="character" w:customStyle="1" w:styleId="DBSARTChar">
    <w:name w:val="DBS ART Char"/>
    <w:link w:val="DBSART"/>
    <w:rsid w:val="008C3010"/>
    <w:rPr>
      <w:rFonts w:ascii="Arial" w:hAnsi="Arial"/>
      <w:caps/>
      <w:lang w:eastAsia="en-US"/>
    </w:rPr>
  </w:style>
  <w:style w:type="character" w:styleId="Hyperlink">
    <w:name w:val="Hyperlink"/>
    <w:basedOn w:val="DefaultParagraphFont"/>
    <w:rsid w:val="009D7174"/>
    <w:rPr>
      <w:color w:val="0563C1" w:themeColor="hyperlink"/>
      <w:u w:val="single"/>
    </w:rPr>
  </w:style>
  <w:style w:type="character" w:styleId="UnresolvedMention">
    <w:name w:val="Unresolved Mention"/>
    <w:basedOn w:val="DefaultParagraphFont"/>
    <w:uiPriority w:val="99"/>
    <w:semiHidden/>
    <w:unhideWhenUsed/>
    <w:rsid w:val="009D7174"/>
    <w:rPr>
      <w:color w:val="605E5C"/>
      <w:shd w:val="clear" w:color="auto" w:fill="E1DFDD"/>
    </w:rPr>
  </w:style>
  <w:style w:type="paragraph" w:styleId="ListParagraph">
    <w:name w:val="List Paragraph"/>
    <w:basedOn w:val="Normal"/>
    <w:uiPriority w:val="34"/>
    <w:qFormat/>
    <w:rsid w:val="00542553"/>
    <w:pPr>
      <w:ind w:left="720"/>
      <w:contextualSpacing/>
    </w:pPr>
  </w:style>
  <w:style w:type="character" w:customStyle="1" w:styleId="HeaderChar">
    <w:name w:val="Header Char"/>
    <w:basedOn w:val="DefaultParagraphFont"/>
    <w:link w:val="Header"/>
    <w:uiPriority w:val="99"/>
    <w:rsid w:val="00825952"/>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251647">
      <w:bodyDiv w:val="1"/>
      <w:marLeft w:val="0"/>
      <w:marRight w:val="0"/>
      <w:marTop w:val="0"/>
      <w:marBottom w:val="0"/>
      <w:divBdr>
        <w:top w:val="none" w:sz="0" w:space="0" w:color="auto"/>
        <w:left w:val="none" w:sz="0" w:space="0" w:color="auto"/>
        <w:bottom w:val="none" w:sz="0" w:space="0" w:color="auto"/>
        <w:right w:val="none" w:sz="0" w:space="0" w:color="auto"/>
      </w:divBdr>
    </w:div>
    <w:div w:id="1159347881">
      <w:bodyDiv w:val="1"/>
      <w:marLeft w:val="0"/>
      <w:marRight w:val="0"/>
      <w:marTop w:val="0"/>
      <w:marBottom w:val="0"/>
      <w:divBdr>
        <w:top w:val="none" w:sz="0" w:space="0" w:color="auto"/>
        <w:left w:val="none" w:sz="0" w:space="0" w:color="auto"/>
        <w:bottom w:val="none" w:sz="0" w:space="0" w:color="auto"/>
        <w:right w:val="none" w:sz="0" w:space="0" w:color="auto"/>
      </w:divBdr>
      <w:divsChild>
        <w:div w:id="670068128">
          <w:marLeft w:val="0"/>
          <w:marRight w:val="0"/>
          <w:marTop w:val="0"/>
          <w:marBottom w:val="0"/>
          <w:divBdr>
            <w:top w:val="none" w:sz="0" w:space="0" w:color="auto"/>
            <w:left w:val="none" w:sz="0" w:space="0" w:color="auto"/>
            <w:bottom w:val="none" w:sz="0" w:space="0" w:color="auto"/>
            <w:right w:val="none" w:sz="0" w:space="0" w:color="auto"/>
          </w:divBdr>
        </w:div>
      </w:divsChild>
    </w:div>
    <w:div w:id="1721248180">
      <w:bodyDiv w:val="1"/>
      <w:marLeft w:val="0"/>
      <w:marRight w:val="0"/>
      <w:marTop w:val="0"/>
      <w:marBottom w:val="0"/>
      <w:divBdr>
        <w:top w:val="none" w:sz="0" w:space="0" w:color="auto"/>
        <w:left w:val="none" w:sz="0" w:space="0" w:color="auto"/>
        <w:bottom w:val="none" w:sz="0" w:space="0" w:color="auto"/>
        <w:right w:val="none" w:sz="0" w:space="0" w:color="auto"/>
      </w:divBdr>
      <w:divsChild>
        <w:div w:id="405498396">
          <w:marLeft w:val="0"/>
          <w:marRight w:val="0"/>
          <w:marTop w:val="0"/>
          <w:marBottom w:val="0"/>
          <w:divBdr>
            <w:top w:val="none" w:sz="0" w:space="0" w:color="auto"/>
            <w:left w:val="none" w:sz="0" w:space="0" w:color="auto"/>
            <w:bottom w:val="none" w:sz="0" w:space="0" w:color="auto"/>
            <w:right w:val="none" w:sz="0" w:space="0" w:color="auto"/>
          </w:divBdr>
          <w:divsChild>
            <w:div w:id="1455976334">
              <w:marLeft w:val="0"/>
              <w:marRight w:val="0"/>
              <w:marTop w:val="0"/>
              <w:marBottom w:val="0"/>
              <w:divBdr>
                <w:top w:val="none" w:sz="0" w:space="0" w:color="auto"/>
                <w:left w:val="none" w:sz="0" w:space="0" w:color="auto"/>
                <w:bottom w:val="none" w:sz="0" w:space="0" w:color="auto"/>
                <w:right w:val="none" w:sz="0" w:space="0" w:color="auto"/>
              </w:divBdr>
            </w:div>
            <w:div w:id="1816022863">
              <w:marLeft w:val="0"/>
              <w:marRight w:val="0"/>
              <w:marTop w:val="0"/>
              <w:marBottom w:val="0"/>
              <w:divBdr>
                <w:top w:val="none" w:sz="0" w:space="0" w:color="auto"/>
                <w:left w:val="none" w:sz="0" w:space="0" w:color="auto"/>
                <w:bottom w:val="none" w:sz="0" w:space="0" w:color="auto"/>
                <w:right w:val="none" w:sz="0" w:space="0" w:color="auto"/>
              </w:divBdr>
              <w:divsChild>
                <w:div w:id="145694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447165">
      <w:bodyDiv w:val="1"/>
      <w:marLeft w:val="0"/>
      <w:marRight w:val="0"/>
      <w:marTop w:val="0"/>
      <w:marBottom w:val="0"/>
      <w:divBdr>
        <w:top w:val="none" w:sz="0" w:space="0" w:color="auto"/>
        <w:left w:val="none" w:sz="0" w:space="0" w:color="auto"/>
        <w:bottom w:val="none" w:sz="0" w:space="0" w:color="auto"/>
        <w:right w:val="none" w:sz="0" w:space="0" w:color="auto"/>
      </w:divBdr>
    </w:div>
    <w:div w:id="2043818000">
      <w:bodyDiv w:val="1"/>
      <w:marLeft w:val="0"/>
      <w:marRight w:val="0"/>
      <w:marTop w:val="0"/>
      <w:marBottom w:val="0"/>
      <w:divBdr>
        <w:top w:val="none" w:sz="0" w:space="0" w:color="auto"/>
        <w:left w:val="none" w:sz="0" w:space="0" w:color="auto"/>
        <w:bottom w:val="none" w:sz="0" w:space="0" w:color="auto"/>
        <w:right w:val="none" w:sz="0" w:space="0" w:color="auto"/>
      </w:divBdr>
      <w:divsChild>
        <w:div w:id="246161757">
          <w:marLeft w:val="0"/>
          <w:marRight w:val="0"/>
          <w:marTop w:val="0"/>
          <w:marBottom w:val="0"/>
          <w:divBdr>
            <w:top w:val="none" w:sz="0" w:space="0" w:color="auto"/>
            <w:left w:val="none" w:sz="0" w:space="0" w:color="auto"/>
            <w:bottom w:val="none" w:sz="0" w:space="0" w:color="auto"/>
            <w:right w:val="none" w:sz="0" w:space="0" w:color="auto"/>
          </w:divBdr>
          <w:divsChild>
            <w:div w:id="1260020575">
              <w:marLeft w:val="0"/>
              <w:marRight w:val="0"/>
              <w:marTop w:val="0"/>
              <w:marBottom w:val="0"/>
              <w:divBdr>
                <w:top w:val="none" w:sz="0" w:space="0" w:color="auto"/>
                <w:left w:val="none" w:sz="0" w:space="0" w:color="auto"/>
                <w:bottom w:val="none" w:sz="0" w:space="0" w:color="auto"/>
                <w:right w:val="none" w:sz="0" w:space="0" w:color="auto"/>
              </w:divBdr>
            </w:div>
            <w:div w:id="23870148">
              <w:marLeft w:val="0"/>
              <w:marRight w:val="0"/>
              <w:marTop w:val="0"/>
              <w:marBottom w:val="0"/>
              <w:divBdr>
                <w:top w:val="none" w:sz="0" w:space="0" w:color="auto"/>
                <w:left w:val="none" w:sz="0" w:space="0" w:color="auto"/>
                <w:bottom w:val="none" w:sz="0" w:space="0" w:color="auto"/>
                <w:right w:val="none" w:sz="0" w:space="0" w:color="auto"/>
              </w:divBdr>
              <w:divsChild>
                <w:div w:id="181366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auer.christopher@us.sika.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SikaFloorUSA.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yerdan\OneDrive%20-%20Construction%20Research%20&amp;%20Technology%20GmbH\Spec%20Development%20Manager\Spec%20Updates\Rebranding\Final\Master%20Builders%20Solution%20-%20Guide%20Spec%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48c3bbb-bcfb-43c3-8d4e-772ed0f01d0d">
      <UserInfo>
        <DisplayName/>
        <AccountId xsi:nil="true"/>
        <AccountType/>
      </UserInfo>
    </SharedWithUsers>
  </documentManagement>
</p:properties>
</file>

<file path=customXml/item2.xml><?xml version="1.0" encoding="utf-8"?>
<LongProperties xmlns="http://schemas.microsoft.com/office/2006/metadata/longProperties">
  <LongProp xmlns="" name="TaxCatchAll"><![CDATA[2529;#Specifications|01e945c1-dec3-4c70-b9ca-51d8cbde0d5c;#113;#MasterSeal|8f0f6b84-c1f9-4d83-9224-bcd0753865ea;#1641;#MasterSealTraffic2500|49a70336-94d6-4b7f-8b9f-3342c61e5a5a;#2522;#Waterproofing and Sealants|41937705-ac61-4883-8df7-b1a423bf7e9c;#90;#Waterproofing and Sealing|0f57f773-d7a5-44bb-9b47-d45c24d8d96e;#664;#USA|f3876d8d-1bbb-4339-8979-e05c28d887bd]]></LongProp>
</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BF6C5BA77D4C7C4AB8991B7C56492659" ma:contentTypeVersion="9" ma:contentTypeDescription="Ein neues Dokument erstellen." ma:contentTypeScope="" ma:versionID="5061531ac7e692abee3b4447f4bbdc61">
  <xsd:schema xmlns:xsd="http://www.w3.org/2001/XMLSchema" xmlns:xs="http://www.w3.org/2001/XMLSchema" xmlns:p="http://schemas.microsoft.com/office/2006/metadata/properties" xmlns:ns2="ab5fe924-ed0b-499e-93d1-d2a7f21540c8" xmlns:ns3="048c3bbb-bcfb-43c3-8d4e-772ed0f01d0d" targetNamespace="http://schemas.microsoft.com/office/2006/metadata/properties" ma:root="true" ma:fieldsID="dff84f1b83c0be2c3026356a19fed8a4" ns2:_="" ns3:_="">
    <xsd:import namespace="ab5fe924-ed0b-499e-93d1-d2a7f21540c8"/>
    <xsd:import namespace="048c3bbb-bcfb-43c3-8d4e-772ed0f01d0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5fe924-ed0b-499e-93d1-d2a7f21540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8c3bbb-bcfb-43c3-8d4e-772ed0f01d0d"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2129A-0C20-463B-8753-F06BC473C8A6}">
  <ds:schemaRefs>
    <ds:schemaRef ds:uri="http://schemas.microsoft.com/office/2006/metadata/properties"/>
    <ds:schemaRef ds:uri="http://schemas.microsoft.com/office/infopath/2007/PartnerControls"/>
    <ds:schemaRef ds:uri="048c3bbb-bcfb-43c3-8d4e-772ed0f01d0d"/>
  </ds:schemaRefs>
</ds:datastoreItem>
</file>

<file path=customXml/itemProps2.xml><?xml version="1.0" encoding="utf-8"?>
<ds:datastoreItem xmlns:ds="http://schemas.openxmlformats.org/officeDocument/2006/customXml" ds:itemID="{6897AE99-6911-40E6-8D00-7F10C495A414}">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A7968649-0080-49EE-AEAB-D78570AB7740}">
  <ds:schemaRefs>
    <ds:schemaRef ds:uri="http://schemas.microsoft.com/sharepoint/v3/contenttype/forms"/>
  </ds:schemaRefs>
</ds:datastoreItem>
</file>

<file path=customXml/itemProps4.xml><?xml version="1.0" encoding="utf-8"?>
<ds:datastoreItem xmlns:ds="http://schemas.openxmlformats.org/officeDocument/2006/customXml" ds:itemID="{2B48B854-6044-4C53-967C-9F43DCFC6C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5fe924-ed0b-499e-93d1-d2a7f21540c8"/>
    <ds:schemaRef ds:uri="048c3bbb-bcfb-43c3-8d4e-772ed0f01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614F5F3-1DB8-4D9F-9233-9F9681F2F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Master Builders Solution - Guide Spec Template.dotx</Template>
  <TotalTime>4</TotalTime>
  <Pages>13</Pages>
  <Words>3596</Words>
  <Characters>20500</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Guide Spec</vt:lpstr>
    </vt:vector>
  </TitlesOfParts>
  <Company>BASF Construction Chemicals</Company>
  <LinksUpToDate>false</LinksUpToDate>
  <CharactersWithSpaces>24048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Spec</dc:title>
  <dc:subject>Guide Specification</dc:subject>
  <dc:creator>Boyer, Daniel</dc:creator>
  <cp:keywords/>
  <cp:lastModifiedBy>James Gildea</cp:lastModifiedBy>
  <cp:revision>2</cp:revision>
  <cp:lastPrinted>2024-05-23T22:29:00Z</cp:lastPrinted>
  <dcterms:created xsi:type="dcterms:W3CDTF">2024-09-19T13:16:00Z</dcterms:created>
  <dcterms:modified xsi:type="dcterms:W3CDTF">2024-09-19T13:16:00Z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c698d05caa43909ecd4c8d1ef7a038">
    <vt:lpwstr>MasterSealTraffic2500|49a70336-94d6-4b7f-8b9f-3342c61e5a5a</vt:lpwstr>
  </property>
  <property fmtid="{D5CDD505-2E9C-101B-9397-08002B2CF9AE}" pid="3" name="Function">
    <vt:lpwstr>90;#Waterproofing and Sealing|0f57f773-d7a5-44bb-9b47-d45c24d8d96e</vt:lpwstr>
  </property>
  <property fmtid="{D5CDD505-2E9C-101B-9397-08002B2CF9AE}" pid="4" name="File Category">
    <vt:lpwstr>detail</vt:lpwstr>
  </property>
  <property fmtid="{D5CDD505-2E9C-101B-9397-08002B2CF9AE}" pid="5" name="n39227b1ea264b03b217654e31682472">
    <vt:lpwstr/>
  </property>
  <property fmtid="{D5CDD505-2E9C-101B-9397-08002B2CF9AE}" pid="6" name="Family">
    <vt:lpwstr/>
  </property>
  <property fmtid="{D5CDD505-2E9C-101B-9397-08002B2CF9AE}" pid="7" name="hc714dba622b4e188b257230e0dd45e0">
    <vt:lpwstr>Waterproofing and Sealing|0f57f773-d7a5-44bb-9b47-d45c24d8d96e</vt:lpwstr>
  </property>
  <property fmtid="{D5CDD505-2E9C-101B-9397-08002B2CF9AE}" pid="8" name="Solutions">
    <vt:lpwstr/>
  </property>
  <property fmtid="{D5CDD505-2E9C-101B-9397-08002B2CF9AE}" pid="9" name="Region1">
    <vt:lpwstr/>
  </property>
  <property fmtid="{D5CDD505-2E9C-101B-9397-08002B2CF9AE}" pid="10" name="ab359f357059435db77bf394a605da82">
    <vt:lpwstr/>
  </property>
  <property fmtid="{D5CDD505-2E9C-101B-9397-08002B2CF9AE}" pid="11" name="Language">
    <vt:lpwstr>English</vt:lpwstr>
  </property>
  <property fmtid="{D5CDD505-2E9C-101B-9397-08002B2CF9AE}" pid="12" name="BrandsTaxHTField0">
    <vt:lpwstr>MasterSeal|8f0f6b84-c1f9-4d83-9224-bcd0753865ea</vt:lpwstr>
  </property>
  <property fmtid="{D5CDD505-2E9C-101B-9397-08002B2CF9AE}" pid="13" name="Product">
    <vt:lpwstr>1641;#MasterSealTraffic2500|49a70336-94d6-4b7f-8b9f-3342c61e5a5a</vt:lpwstr>
  </property>
  <property fmtid="{D5CDD505-2E9C-101B-9397-08002B2CF9AE}" pid="14" name="Brands">
    <vt:lpwstr>113;#MasterSeal|8f0f6b84-c1f9-4d83-9224-bcd0753865ea</vt:lpwstr>
  </property>
  <property fmtid="{D5CDD505-2E9C-101B-9397-08002B2CF9AE}" pid="15" name="ab4a65adf3e347be92ad6901b04d32ac">
    <vt:lpwstr>USA|f3876d8d-1bbb-4339-8979-e05c28d887bd</vt:lpwstr>
  </property>
  <property fmtid="{D5CDD505-2E9C-101B-9397-08002B2CF9AE}" pid="16" name="Country">
    <vt:lpwstr>664;#USA|f3876d8d-1bbb-4339-8979-e05c28d887bd</vt:lpwstr>
  </property>
  <property fmtid="{D5CDD505-2E9C-101B-9397-08002B2CF9AE}" pid="17" name="m9260e95f2b242f5bb60fb78c66b5811">
    <vt:lpwstr/>
  </property>
  <property fmtid="{D5CDD505-2E9C-101B-9397-08002B2CF9AE}" pid="18" name="TaxCatchAll">
    <vt:lpwstr>2529;#Specifications|01e945c1-dec3-4c70-b9ca-51d8cbde0d5c;#113;#MasterSeal|8f0f6b84-c1f9-4d83-9224-bcd0753865ea;#1641;#MasterSealTraffic2500|49a70336-94d6-4b7f-8b9f-3342c61e5a5a;#2522;#Waterproofing and Sealants|41937705-ac61-4883-8df7-b1a423bf7e9c;#90;#W</vt:lpwstr>
  </property>
  <property fmtid="{D5CDD505-2E9C-101B-9397-08002B2CF9AE}" pid="19" name="de73b459845f45048b107bdd65aed388">
    <vt:lpwstr>Specifications|01e945c1-dec3-4c70-b9ca-51d8cbde0d5c</vt:lpwstr>
  </property>
  <property fmtid="{D5CDD505-2E9C-101B-9397-08002B2CF9AE}" pid="20" name="ProductTypes">
    <vt:lpwstr>2522;#Waterproofing and Sealants|41937705-ac61-4883-8df7-b1a423bf7e9c</vt:lpwstr>
  </property>
  <property fmtid="{D5CDD505-2E9C-101B-9397-08002B2CF9AE}" pid="21" name="0973c19c7b0e4b4f83a449ed08cf94db">
    <vt:lpwstr>Waterproofing and Sealants|41937705-ac61-4883-8df7-b1a423bf7e9c</vt:lpwstr>
  </property>
  <property fmtid="{D5CDD505-2E9C-101B-9397-08002B2CF9AE}" pid="22" name="DocumentTypes">
    <vt:lpwstr>2529;#Specifications|01e945c1-dec3-4c70-b9ca-51d8cbde0d5c</vt:lpwstr>
  </property>
  <property fmtid="{D5CDD505-2E9C-101B-9397-08002B2CF9AE}" pid="23" name="Classification_to_AIP">
    <vt:i4>0</vt:i4>
  </property>
  <property fmtid="{D5CDD505-2E9C-101B-9397-08002B2CF9AE}" pid="24" name="ContentTypeId">
    <vt:lpwstr>0x010100BF6C5BA77D4C7C4AB8991B7C56492659</vt:lpwstr>
  </property>
  <property fmtid="{D5CDD505-2E9C-101B-9397-08002B2CF9AE}" pid="25" name="Order">
    <vt:r8>5400</vt:r8>
  </property>
  <property fmtid="{D5CDD505-2E9C-101B-9397-08002B2CF9AE}" pid="26" name="xd_Signature">
    <vt:bool>false</vt:bool>
  </property>
  <property fmtid="{D5CDD505-2E9C-101B-9397-08002B2CF9AE}" pid="27" name="xd_ProgID">
    <vt:lpwstr/>
  </property>
  <property fmtid="{D5CDD505-2E9C-101B-9397-08002B2CF9AE}" pid="28" name="ComplianceAssetId">
    <vt:lpwstr/>
  </property>
  <property fmtid="{D5CDD505-2E9C-101B-9397-08002B2CF9AE}" pid="29" name="TemplateUrl">
    <vt:lpwstr/>
  </property>
  <property fmtid="{D5CDD505-2E9C-101B-9397-08002B2CF9AE}" pid="30" name="_ExtendedDescription">
    <vt:lpwstr/>
  </property>
</Properties>
</file>